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78" w:rsidRDefault="00AB1678" w:rsidP="004C4B0F">
      <w:pPr>
        <w:spacing w:after="0" w:line="228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Уряд Німеччини компенсує українським ММСП </w:t>
      </w:r>
    </w:p>
    <w:p w:rsidR="00D5488C" w:rsidRPr="00AB1678" w:rsidRDefault="00AB1678" w:rsidP="004C4B0F">
      <w:pPr>
        <w:spacing w:after="0" w:line="228" w:lineRule="auto"/>
        <w:ind w:firstLine="567"/>
        <w:jc w:val="center"/>
        <w:rPr>
          <w:rFonts w:ascii="Times New Roman" w:hAnsi="Times New Roman" w:cs="Times New Roman"/>
          <w:i/>
          <w:color w:val="000000" w:themeColor="text1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>до 30% вартості інвестицій</w:t>
      </w:r>
      <w:r w:rsidR="00D5488C" w:rsidRPr="00D5488C">
        <w:rPr>
          <w:rFonts w:ascii="Times New Roman" w:hAnsi="Times New Roman" w:cs="Times New Roman"/>
          <w:i/>
          <w:color w:val="000000" w:themeColor="text1"/>
          <w:spacing w:val="-2"/>
          <w:sz w:val="28"/>
          <w:szCs w:val="28"/>
          <w:lang w:val="uk-UA"/>
        </w:rPr>
        <w:t xml:space="preserve"> </w:t>
      </w:r>
    </w:p>
    <w:p w:rsidR="004C4B0F" w:rsidRPr="004C4B0F" w:rsidRDefault="00AF5443" w:rsidP="004C4B0F">
      <w:pPr>
        <w:spacing w:after="0" w:line="228" w:lineRule="auto"/>
        <w:ind w:firstLine="567"/>
        <w:jc w:val="center"/>
        <w:rPr>
          <w:rFonts w:ascii="Times New Roman" w:hAnsi="Times New Roman" w:cs="Times New Roman"/>
          <w:bCs/>
          <w:i/>
          <w:color w:val="000000" w:themeColor="text1"/>
          <w:spacing w:val="-2"/>
          <w:sz w:val="28"/>
          <w:szCs w:val="28"/>
          <w:lang w:val="uk-UA"/>
        </w:rPr>
      </w:pPr>
      <w:hyperlink r:id="rId9" w:history="1"/>
    </w:p>
    <w:p w:rsidR="00AA3B96" w:rsidRPr="00D5488C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1. Тип допомоги:</w:t>
      </w:r>
      <w:r w:rsidRPr="00004C8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D5488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фінансова підтримка</w:t>
      </w: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C76659" w:rsidRDefault="00AA3B96" w:rsidP="00DC5CC5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2. Термін дії:</w:t>
      </w:r>
      <w:r w:rsidR="004F56BF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A94AE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2023 рік (орієнтовно)</w:t>
      </w: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3. Територія:</w:t>
      </w:r>
      <w:r w:rsidR="008E0240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AF544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підконтрольна Україні </w:t>
      </w:r>
      <w:bookmarkStart w:id="0" w:name="_GoBack"/>
      <w:bookmarkEnd w:id="0"/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4. Вид допомоги:</w:t>
      </w:r>
      <w:r w:rsidR="00E66D35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D5488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до </w:t>
      </w:r>
      <w:r w:rsidR="00D91E99" w:rsidRPr="00E76164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30</w:t>
      </w:r>
      <w:r w:rsidR="00D5488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тис. євро</w:t>
      </w:r>
    </w:p>
    <w:p w:rsidR="00954A0D" w:rsidRPr="00C76659" w:rsidRDefault="00954A0D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1728BD" w:rsidRPr="00E76164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5.</w:t>
      </w:r>
      <w:r w:rsidR="00A82532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 </w:t>
      </w: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Дедлайн: </w:t>
      </w:r>
      <w:r w:rsidR="00E7616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триває прийом заявок</w:t>
      </w:r>
    </w:p>
    <w:p w:rsidR="00D5488C" w:rsidRPr="00C76659" w:rsidRDefault="00D5488C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ED4853" w:rsidRDefault="00AA3B96" w:rsidP="00ED4853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sz w:val="27"/>
          <w:szCs w:val="27"/>
          <w:lang w:val="uk-UA"/>
        </w:rPr>
      </w:pPr>
      <w:r w:rsidRPr="00C76659">
        <w:rPr>
          <w:color w:val="000000" w:themeColor="text1"/>
          <w:spacing w:val="-2"/>
          <w:sz w:val="28"/>
          <w:szCs w:val="28"/>
          <w:lang w:val="uk-UA"/>
        </w:rPr>
        <w:t>6. Учасник(и):</w:t>
      </w:r>
      <w:r w:rsidR="00954A0D" w:rsidRPr="00C76659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D91E99" w:rsidRPr="00D91E99">
        <w:rPr>
          <w:rStyle w:val="a3"/>
          <w:b w:val="0"/>
          <w:color w:val="000000" w:themeColor="text1"/>
          <w:sz w:val="27"/>
          <w:szCs w:val="27"/>
          <w:lang w:val="uk-UA"/>
        </w:rPr>
        <w:t>мікро-, малих та середніх підприємств</w:t>
      </w:r>
      <w:r w:rsidR="00D91E99" w:rsidRPr="00D91E99">
        <w:rPr>
          <w:rStyle w:val="a3"/>
          <w:b w:val="0"/>
          <w:color w:val="000000" w:themeColor="text1"/>
          <w:sz w:val="27"/>
          <w:szCs w:val="27"/>
        </w:rPr>
        <w:t xml:space="preserve"> (</w:t>
      </w:r>
      <w:r w:rsidR="00D91E99">
        <w:rPr>
          <w:rStyle w:val="a3"/>
          <w:b w:val="0"/>
          <w:color w:val="000000" w:themeColor="text1"/>
          <w:sz w:val="27"/>
          <w:szCs w:val="27"/>
          <w:lang w:val="uk-UA"/>
        </w:rPr>
        <w:t>ММСП</w:t>
      </w:r>
      <w:r w:rsidR="00D91E99" w:rsidRPr="00D91E99">
        <w:rPr>
          <w:rStyle w:val="a3"/>
          <w:b w:val="0"/>
          <w:color w:val="000000" w:themeColor="text1"/>
          <w:sz w:val="27"/>
          <w:szCs w:val="27"/>
        </w:rPr>
        <w:t>)</w:t>
      </w:r>
    </w:p>
    <w:p w:rsidR="00ED4853" w:rsidRDefault="00ED4853" w:rsidP="00ED4853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sz w:val="27"/>
          <w:szCs w:val="27"/>
          <w:lang w:val="uk-UA"/>
        </w:rPr>
      </w:pPr>
    </w:p>
    <w:p w:rsidR="00ED4853" w:rsidRPr="00ED4853" w:rsidRDefault="00AA3B96" w:rsidP="00ED4853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pacing w:val="-2"/>
          <w:sz w:val="28"/>
          <w:szCs w:val="28"/>
          <w:highlight w:val="yellow"/>
          <w:lang w:val="uk-UA"/>
        </w:rPr>
      </w:pPr>
      <w:r w:rsidRPr="00ED4853">
        <w:rPr>
          <w:color w:val="000000" w:themeColor="text1"/>
          <w:spacing w:val="-2"/>
          <w:sz w:val="28"/>
          <w:szCs w:val="28"/>
          <w:lang w:val="uk-UA"/>
        </w:rPr>
        <w:t>7. Виконавець:</w:t>
      </w:r>
      <w:r w:rsidR="0084352D" w:rsidRPr="00C76659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hyperlink r:id="rId10" w:history="1">
        <w:r w:rsidR="00D91E99" w:rsidRPr="00DD1691">
          <w:rPr>
            <w:rStyle w:val="a4"/>
            <w:b/>
            <w:sz w:val="27"/>
            <w:szCs w:val="27"/>
            <w:lang w:val="uk-UA"/>
          </w:rPr>
          <w:t>“</w:t>
        </w:r>
        <w:r w:rsidR="00D91E99" w:rsidRPr="00E76164">
          <w:rPr>
            <w:rStyle w:val="a4"/>
            <w:b/>
            <w:sz w:val="27"/>
            <w:szCs w:val="27"/>
            <w:lang w:val="uk-UA"/>
          </w:rPr>
          <w:t>Ощадбанк</w:t>
        </w:r>
        <w:r w:rsidR="00D91E99" w:rsidRPr="00DD1691">
          <w:rPr>
            <w:rStyle w:val="a4"/>
            <w:b/>
            <w:sz w:val="27"/>
            <w:szCs w:val="27"/>
            <w:lang w:val="uk-UA"/>
          </w:rPr>
          <w:t>”</w:t>
        </w:r>
      </w:hyperlink>
      <w:r w:rsidR="00ED4853" w:rsidRPr="00DD1691">
        <w:rPr>
          <w:rStyle w:val="a3"/>
          <w:color w:val="000000" w:themeColor="text1"/>
          <w:lang w:val="uk-UA"/>
        </w:rPr>
        <w:t>,</w:t>
      </w:r>
      <w:r w:rsidR="00ED4853" w:rsidRPr="00ED4853">
        <w:rPr>
          <w:rStyle w:val="a3"/>
          <w:b w:val="0"/>
          <w:color w:val="000000" w:themeColor="text1"/>
          <w:sz w:val="27"/>
          <w:szCs w:val="27"/>
          <w:lang w:val="uk-UA"/>
        </w:rPr>
        <w:t xml:space="preserve"> </w:t>
      </w:r>
      <w:hyperlink r:id="rId11" w:tgtFrame="_blank" w:history="1">
        <w:r w:rsidR="00ED4853" w:rsidRPr="00ED4853">
          <w:rPr>
            <w:rStyle w:val="a3"/>
            <w:b w:val="0"/>
            <w:color w:val="000000" w:themeColor="text1"/>
            <w:sz w:val="27"/>
            <w:szCs w:val="27"/>
            <w:lang w:val="uk-UA"/>
          </w:rPr>
          <w:t>ОТП Лізинг</w:t>
        </w:r>
      </w:hyperlink>
      <w:r w:rsidR="00ED4853">
        <w:rPr>
          <w:rStyle w:val="a3"/>
          <w:b w:val="0"/>
          <w:color w:val="000000" w:themeColor="text1"/>
          <w:sz w:val="27"/>
          <w:szCs w:val="27"/>
          <w:lang w:val="uk-UA"/>
        </w:rPr>
        <w:t xml:space="preserve">, </w:t>
      </w:r>
      <w:proofErr w:type="spellStart"/>
      <w:r w:rsidR="00ED4853">
        <w:rPr>
          <w:rStyle w:val="a3"/>
          <w:b w:val="0"/>
          <w:color w:val="000000" w:themeColor="text1"/>
          <w:sz w:val="27"/>
          <w:szCs w:val="27"/>
          <w:lang w:val="uk-UA"/>
        </w:rPr>
        <w:t>Укргазбанк</w:t>
      </w:r>
      <w:proofErr w:type="spellEnd"/>
    </w:p>
    <w:p w:rsidR="00D91E99" w:rsidRPr="00DD1691" w:rsidRDefault="00D91E99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highlight w:val="yellow"/>
          <w:lang w:val="uk-UA"/>
        </w:rPr>
      </w:pPr>
    </w:p>
    <w:p w:rsidR="00954A0D" w:rsidRDefault="00AA3B96" w:rsidP="00954A0D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bCs/>
          <w:color w:val="000000" w:themeColor="text1"/>
          <w:spacing w:val="-2"/>
          <w:sz w:val="28"/>
          <w:szCs w:val="28"/>
          <w:lang w:val="uk-UA"/>
        </w:rPr>
        <w:t>8. Сфера діяль</w:t>
      </w:r>
      <w:r w:rsidRPr="00C76659">
        <w:rPr>
          <w:color w:val="000000" w:themeColor="text1"/>
          <w:spacing w:val="-2"/>
          <w:sz w:val="28"/>
          <w:szCs w:val="28"/>
          <w:lang w:val="uk-UA"/>
        </w:rPr>
        <w:t xml:space="preserve">ності: </w:t>
      </w:r>
      <w:r w:rsidR="00D91E99" w:rsidRPr="00D91E99">
        <w:rPr>
          <w:rStyle w:val="a3"/>
          <w:b w:val="0"/>
          <w:color w:val="000000" w:themeColor="text1"/>
          <w:sz w:val="27"/>
          <w:szCs w:val="27"/>
          <w:lang w:val="uk-UA"/>
        </w:rPr>
        <w:t>фінансування інвестиційних проєктів</w:t>
      </w:r>
    </w:p>
    <w:p w:rsidR="00E66D35" w:rsidRPr="00D91E99" w:rsidRDefault="00E66D35" w:rsidP="00D91E99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8"/>
          <w:szCs w:val="28"/>
          <w:lang w:val="uk-UA"/>
        </w:rPr>
      </w:pPr>
    </w:p>
    <w:p w:rsidR="00D91E99" w:rsidRPr="00D91E99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7"/>
          <w:szCs w:val="27"/>
          <w:lang w:val="uk-UA"/>
        </w:rPr>
      </w:pPr>
      <w:r w:rsidRPr="00D91E99">
        <w:rPr>
          <w:rStyle w:val="a3"/>
          <w:b w:val="0"/>
          <w:color w:val="000000" w:themeColor="text1"/>
          <w:sz w:val="27"/>
          <w:szCs w:val="27"/>
          <w:lang w:val="uk-UA"/>
        </w:rPr>
        <w:t xml:space="preserve">Програма “Застосування та імплементація Угоди про асоціацію між ЄС та Україною у сфері торгівлі” підтримає фінансування інвестиційних проєктів українських </w:t>
      </w:r>
      <w:proofErr w:type="spellStart"/>
      <w:r w:rsidRPr="00D91E99">
        <w:rPr>
          <w:rStyle w:val="a3"/>
          <w:b w:val="0"/>
          <w:color w:val="000000" w:themeColor="text1"/>
          <w:sz w:val="27"/>
          <w:szCs w:val="27"/>
          <w:lang w:val="uk-UA"/>
        </w:rPr>
        <w:t>мікро-</w:t>
      </w:r>
      <w:proofErr w:type="spellEnd"/>
      <w:r w:rsidRPr="00D91E99">
        <w:rPr>
          <w:rStyle w:val="a3"/>
          <w:b w:val="0"/>
          <w:color w:val="000000" w:themeColor="text1"/>
          <w:sz w:val="27"/>
          <w:szCs w:val="27"/>
          <w:lang w:val="uk-UA"/>
        </w:rPr>
        <w:t xml:space="preserve">, малих та середніх підприємств в умовах війни – компенсує до 30% від вартості відповідних проєктів. Фокус підтримки зосередиться водночас як на </w:t>
      </w:r>
      <w:proofErr w:type="spellStart"/>
      <w:r w:rsidRPr="00D91E99">
        <w:rPr>
          <w:rStyle w:val="a3"/>
          <w:b w:val="0"/>
          <w:color w:val="000000" w:themeColor="text1"/>
          <w:sz w:val="27"/>
          <w:szCs w:val="27"/>
          <w:lang w:val="uk-UA"/>
        </w:rPr>
        <w:t>релокованих</w:t>
      </w:r>
      <w:proofErr w:type="spellEnd"/>
      <w:r w:rsidRPr="00D91E99">
        <w:rPr>
          <w:rStyle w:val="a3"/>
          <w:b w:val="0"/>
          <w:color w:val="000000" w:themeColor="text1"/>
          <w:sz w:val="27"/>
          <w:szCs w:val="27"/>
          <w:lang w:val="uk-UA"/>
        </w:rPr>
        <w:t xml:space="preserve"> підприємствах, так і на </w:t>
      </w:r>
      <w:proofErr w:type="spellStart"/>
      <w:r w:rsidRPr="00D91E99">
        <w:rPr>
          <w:rStyle w:val="a3"/>
          <w:b w:val="0"/>
          <w:color w:val="000000" w:themeColor="text1"/>
          <w:sz w:val="27"/>
          <w:szCs w:val="27"/>
          <w:lang w:val="uk-UA"/>
        </w:rPr>
        <w:t>нерелокованих</w:t>
      </w:r>
      <w:proofErr w:type="spellEnd"/>
      <w:r w:rsidRPr="00D91E99">
        <w:rPr>
          <w:rStyle w:val="a3"/>
          <w:b w:val="0"/>
          <w:color w:val="000000" w:themeColor="text1"/>
          <w:sz w:val="27"/>
          <w:szCs w:val="27"/>
          <w:lang w:val="uk-UA"/>
        </w:rPr>
        <w:t>, які планують здійснювати інвестиції у свою виробничу діяльність. Загальний бюджет ініціативи становитиме 2,4 мільйона євро, включно з 1,3 мільйона євро як початковою сумою доступною для грантів.</w:t>
      </w:r>
    </w:p>
    <w:p w:rsidR="00D91E99" w:rsidRPr="00D91E99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91E99">
        <w:rPr>
          <w:color w:val="000000" w:themeColor="text1"/>
          <w:sz w:val="27"/>
          <w:szCs w:val="27"/>
          <w:lang w:val="uk-UA"/>
        </w:rPr>
        <w:t xml:space="preserve">Фінансування надасть Уряд Німеччини. Реалізовуватиме ініціативу  німецька урядова компанія </w:t>
      </w:r>
      <w:proofErr w:type="spellStart"/>
      <w:r w:rsidRPr="00D91E99">
        <w:rPr>
          <w:color w:val="000000" w:themeColor="text1"/>
          <w:sz w:val="27"/>
          <w:szCs w:val="27"/>
          <w:lang w:val="uk-UA"/>
        </w:rPr>
        <w:t>Deutsche</w:t>
      </w:r>
      <w:proofErr w:type="spellEnd"/>
      <w:r w:rsidRPr="00D91E99">
        <w:rPr>
          <w:color w:val="000000" w:themeColor="text1"/>
          <w:sz w:val="27"/>
          <w:szCs w:val="27"/>
          <w:lang w:val="uk-UA"/>
        </w:rPr>
        <w:t xml:space="preserve"> </w:t>
      </w:r>
      <w:proofErr w:type="spellStart"/>
      <w:r w:rsidRPr="00D91E99">
        <w:rPr>
          <w:color w:val="000000" w:themeColor="text1"/>
          <w:sz w:val="27"/>
          <w:szCs w:val="27"/>
          <w:lang w:val="uk-UA"/>
        </w:rPr>
        <w:t>Gesellschaft</w:t>
      </w:r>
      <w:proofErr w:type="spellEnd"/>
      <w:r w:rsidRPr="00D91E99">
        <w:rPr>
          <w:color w:val="000000" w:themeColor="text1"/>
          <w:sz w:val="27"/>
          <w:szCs w:val="27"/>
          <w:lang w:val="uk-UA"/>
        </w:rPr>
        <w:t xml:space="preserve"> </w:t>
      </w:r>
      <w:proofErr w:type="spellStart"/>
      <w:r w:rsidRPr="00D91E99">
        <w:rPr>
          <w:color w:val="000000" w:themeColor="text1"/>
          <w:sz w:val="27"/>
          <w:szCs w:val="27"/>
          <w:lang w:val="uk-UA"/>
        </w:rPr>
        <w:t>für</w:t>
      </w:r>
      <w:proofErr w:type="spellEnd"/>
      <w:r w:rsidRPr="00D91E99">
        <w:rPr>
          <w:color w:val="000000" w:themeColor="text1"/>
          <w:sz w:val="27"/>
          <w:szCs w:val="27"/>
          <w:lang w:val="uk-UA"/>
        </w:rPr>
        <w:t xml:space="preserve"> </w:t>
      </w:r>
      <w:proofErr w:type="spellStart"/>
      <w:r w:rsidRPr="00D91E99">
        <w:rPr>
          <w:color w:val="000000" w:themeColor="text1"/>
          <w:sz w:val="27"/>
          <w:szCs w:val="27"/>
          <w:lang w:val="uk-UA"/>
        </w:rPr>
        <w:t>Internationale</w:t>
      </w:r>
      <w:proofErr w:type="spellEnd"/>
      <w:r w:rsidRPr="00D91E99">
        <w:rPr>
          <w:color w:val="000000" w:themeColor="text1"/>
          <w:sz w:val="27"/>
          <w:szCs w:val="27"/>
          <w:lang w:val="uk-UA"/>
        </w:rPr>
        <w:t xml:space="preserve"> </w:t>
      </w:r>
      <w:proofErr w:type="spellStart"/>
      <w:r w:rsidRPr="00D91E99">
        <w:rPr>
          <w:color w:val="000000" w:themeColor="text1"/>
          <w:sz w:val="27"/>
          <w:szCs w:val="27"/>
          <w:lang w:val="uk-UA"/>
        </w:rPr>
        <w:t>Zusammenarbeit</w:t>
      </w:r>
      <w:proofErr w:type="spellEnd"/>
      <w:r w:rsidRPr="00D91E99">
        <w:rPr>
          <w:color w:val="000000" w:themeColor="text1"/>
          <w:sz w:val="27"/>
          <w:szCs w:val="27"/>
          <w:lang w:val="uk-UA"/>
        </w:rPr>
        <w:t xml:space="preserve"> (GIZ) </w:t>
      </w:r>
      <w:proofErr w:type="spellStart"/>
      <w:r w:rsidRPr="00D91E99">
        <w:rPr>
          <w:color w:val="000000" w:themeColor="text1"/>
          <w:sz w:val="27"/>
          <w:szCs w:val="27"/>
          <w:lang w:val="uk-UA"/>
        </w:rPr>
        <w:t>GmbH</w:t>
      </w:r>
      <w:proofErr w:type="spellEnd"/>
      <w:r w:rsidRPr="00D91E99">
        <w:rPr>
          <w:color w:val="000000" w:themeColor="text1"/>
          <w:sz w:val="27"/>
          <w:szCs w:val="27"/>
          <w:lang w:val="uk-UA"/>
        </w:rPr>
        <w:t xml:space="preserve"> у партнерстві з </w:t>
      </w:r>
      <w:proofErr w:type="spellStart"/>
      <w:r w:rsidRPr="00D91E99">
        <w:rPr>
          <w:color w:val="000000" w:themeColor="text1"/>
          <w:sz w:val="27"/>
          <w:szCs w:val="27"/>
          <w:lang w:val="uk-UA"/>
        </w:rPr>
        <w:t>German</w:t>
      </w:r>
      <w:proofErr w:type="spellEnd"/>
      <w:r w:rsidRPr="00D91E99">
        <w:rPr>
          <w:color w:val="000000" w:themeColor="text1"/>
          <w:sz w:val="27"/>
          <w:szCs w:val="27"/>
          <w:lang w:val="uk-UA"/>
        </w:rPr>
        <w:t xml:space="preserve"> </w:t>
      </w:r>
      <w:proofErr w:type="spellStart"/>
      <w:r w:rsidRPr="00D91E99">
        <w:rPr>
          <w:color w:val="000000" w:themeColor="text1"/>
          <w:sz w:val="27"/>
          <w:szCs w:val="27"/>
          <w:lang w:val="uk-UA"/>
        </w:rPr>
        <w:t>Sparkassenstiftung</w:t>
      </w:r>
      <w:proofErr w:type="spellEnd"/>
      <w:r w:rsidRPr="00D91E99">
        <w:rPr>
          <w:color w:val="000000" w:themeColor="text1"/>
          <w:sz w:val="27"/>
          <w:szCs w:val="27"/>
          <w:lang w:val="uk-UA"/>
        </w:rPr>
        <w:t>, Фондом розвитку підприємництва та, на першому етапі, з двома українськими банками – Банком «Львів» та «Ощадбанком».</w:t>
      </w:r>
    </w:p>
    <w:p w:rsidR="00D91E99" w:rsidRPr="00D91E99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91E99">
        <w:rPr>
          <w:color w:val="000000" w:themeColor="text1"/>
          <w:sz w:val="27"/>
          <w:szCs w:val="27"/>
          <w:lang w:val="uk-UA"/>
        </w:rPr>
        <w:t xml:space="preserve">Аби охопити широке коло українських підприємств і забезпечити фокусування на цільовій групі ММСП, максимальний розмір інвестиційного </w:t>
      </w:r>
      <w:proofErr w:type="spellStart"/>
      <w:r w:rsidRPr="00D91E99">
        <w:rPr>
          <w:color w:val="000000" w:themeColor="text1"/>
          <w:sz w:val="27"/>
          <w:szCs w:val="27"/>
          <w:lang w:val="uk-UA"/>
        </w:rPr>
        <w:t>проєкту</w:t>
      </w:r>
      <w:proofErr w:type="spellEnd"/>
      <w:r w:rsidRPr="00D91E99">
        <w:rPr>
          <w:color w:val="000000" w:themeColor="text1"/>
          <w:sz w:val="27"/>
          <w:szCs w:val="27"/>
          <w:lang w:val="uk-UA"/>
        </w:rPr>
        <w:t xml:space="preserve">, який може бути виданий банком в межах ініціативи, становить 240 000 євро в гривневому еквіваленті (без ПДВ), з них максимальна сума гранту для кінцевого </w:t>
      </w:r>
      <w:proofErr w:type="spellStart"/>
      <w:r w:rsidRPr="00D91E99">
        <w:rPr>
          <w:color w:val="000000" w:themeColor="text1"/>
          <w:sz w:val="27"/>
          <w:szCs w:val="27"/>
          <w:lang w:val="uk-UA"/>
        </w:rPr>
        <w:t>бенефіціара</w:t>
      </w:r>
      <w:proofErr w:type="spellEnd"/>
      <w:r w:rsidRPr="00D91E99">
        <w:rPr>
          <w:color w:val="000000" w:themeColor="text1"/>
          <w:sz w:val="27"/>
          <w:szCs w:val="27"/>
          <w:lang w:val="uk-UA"/>
        </w:rPr>
        <w:t xml:space="preserve"> становитиме до 30 000 євро. Взяти участь в ініціативі зможуть підприємці без обмеження за видами економічної діяльності.</w:t>
      </w:r>
    </w:p>
    <w:p w:rsidR="00D91E99" w:rsidRPr="00D91E99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91E99">
        <w:rPr>
          <w:color w:val="000000" w:themeColor="text1"/>
          <w:sz w:val="27"/>
          <w:szCs w:val="27"/>
          <w:lang w:val="uk-UA"/>
        </w:rPr>
        <w:t>Вимоги до учасників програми зокрема такі:</w:t>
      </w:r>
    </w:p>
    <w:p w:rsidR="00D91E99" w:rsidRPr="00D91E99" w:rsidRDefault="00D91E99" w:rsidP="00D91E9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D91E99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ними мають бути </w:t>
      </w:r>
      <w:proofErr w:type="spellStart"/>
      <w:r w:rsidRPr="00D91E99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мікро-</w:t>
      </w:r>
      <w:proofErr w:type="spellEnd"/>
      <w:r w:rsidRPr="00D91E99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, малі та середні підприємства;</w:t>
      </w:r>
    </w:p>
    <w:p w:rsidR="00D91E99" w:rsidRPr="00D91E99" w:rsidRDefault="00D91E99" w:rsidP="00D91E9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D91E99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не менше 70% бізнесу має перебувати у приватній власності;</w:t>
      </w:r>
    </w:p>
    <w:p w:rsidR="00D91E99" w:rsidRPr="00D91E99" w:rsidRDefault="00D91E99" w:rsidP="00D91E9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D91E99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бізнес має існувати не менше одного року;</w:t>
      </w:r>
    </w:p>
    <w:p w:rsidR="00D91E99" w:rsidRPr="00D91E99" w:rsidRDefault="00D91E99" w:rsidP="00D91E9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D91E99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мають бути позитивні результати діяльності (прибуток) принаймні за 2021 рік;</w:t>
      </w:r>
    </w:p>
    <w:p w:rsidR="00D91E99" w:rsidRPr="00D91E99" w:rsidRDefault="00D91E99" w:rsidP="00D91E9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D91E99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бізнес не може класифікуватися як високоризиковий відповідно до стандартів НБУ;</w:t>
      </w:r>
    </w:p>
    <w:p w:rsidR="00D91E99" w:rsidRPr="00D91E99" w:rsidRDefault="00D91E99" w:rsidP="00D91E9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D91E99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учасники повинні дотримуватися екологічних та соціальних стандартів відповідно до чинного законодавства України.</w:t>
      </w:r>
    </w:p>
    <w:p w:rsidR="00F253BC" w:rsidRPr="00F253BC" w:rsidRDefault="00F253BC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000000" w:themeColor="text1"/>
          <w:sz w:val="27"/>
          <w:szCs w:val="27"/>
        </w:rPr>
      </w:pPr>
    </w:p>
    <w:p w:rsidR="00D91E99" w:rsidRPr="00D91E99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91E99">
        <w:rPr>
          <w:rStyle w:val="a3"/>
          <w:color w:val="000000" w:themeColor="text1"/>
          <w:sz w:val="27"/>
          <w:szCs w:val="27"/>
          <w:lang w:val="uk-UA"/>
        </w:rPr>
        <w:lastRenderedPageBreak/>
        <w:t>Коротка довідка:</w:t>
      </w:r>
    </w:p>
    <w:p w:rsidR="00D91E99" w:rsidRPr="00D91E99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lang w:val="uk-UA"/>
        </w:rPr>
      </w:pPr>
      <w:r w:rsidRPr="00D91E99">
        <w:rPr>
          <w:color w:val="000000" w:themeColor="text1"/>
          <w:lang w:val="uk-UA"/>
        </w:rPr>
        <w:t>Програма </w:t>
      </w:r>
      <w:hyperlink r:id="rId12" w:history="1">
        <w:r w:rsidRPr="00D91E99">
          <w:rPr>
            <w:rStyle w:val="a4"/>
            <w:color w:val="000000" w:themeColor="text1"/>
            <w:lang w:val="uk-UA"/>
          </w:rPr>
          <w:t>«Застосування та імплементація Угоди про асоціацію між ЄС та Україною у сфері торгівлі»</w:t>
        </w:r>
      </w:hyperlink>
      <w:r w:rsidRPr="00D91E99">
        <w:rPr>
          <w:color w:val="000000" w:themeColor="text1"/>
          <w:lang w:val="uk-UA"/>
        </w:rPr>
        <w:t xml:space="preserve"> фінансується урядом Німеччини і реалізується німецькою федеральною компанією </w:t>
      </w:r>
      <w:proofErr w:type="spellStart"/>
      <w:r w:rsidRPr="00D91E99">
        <w:rPr>
          <w:color w:val="000000" w:themeColor="text1"/>
          <w:lang w:val="uk-UA"/>
        </w:rPr>
        <w:t>Deutsche</w:t>
      </w:r>
      <w:proofErr w:type="spellEnd"/>
      <w:r w:rsidRPr="00D91E99">
        <w:rPr>
          <w:color w:val="000000" w:themeColor="text1"/>
          <w:lang w:val="uk-UA"/>
        </w:rPr>
        <w:t xml:space="preserve"> </w:t>
      </w:r>
      <w:proofErr w:type="spellStart"/>
      <w:r w:rsidRPr="00D91E99">
        <w:rPr>
          <w:color w:val="000000" w:themeColor="text1"/>
          <w:lang w:val="uk-UA"/>
        </w:rPr>
        <w:t>Gesellschaft</w:t>
      </w:r>
      <w:proofErr w:type="spellEnd"/>
      <w:r w:rsidRPr="00D91E99">
        <w:rPr>
          <w:color w:val="000000" w:themeColor="text1"/>
          <w:lang w:val="uk-UA"/>
        </w:rPr>
        <w:t xml:space="preserve"> </w:t>
      </w:r>
      <w:proofErr w:type="spellStart"/>
      <w:r w:rsidRPr="00D91E99">
        <w:rPr>
          <w:color w:val="000000" w:themeColor="text1"/>
          <w:lang w:val="uk-UA"/>
        </w:rPr>
        <w:t>für</w:t>
      </w:r>
      <w:proofErr w:type="spellEnd"/>
      <w:r w:rsidRPr="00D91E99">
        <w:rPr>
          <w:color w:val="000000" w:themeColor="text1"/>
          <w:lang w:val="uk-UA"/>
        </w:rPr>
        <w:t xml:space="preserve"> </w:t>
      </w:r>
      <w:proofErr w:type="spellStart"/>
      <w:r w:rsidRPr="00D91E99">
        <w:rPr>
          <w:color w:val="000000" w:themeColor="text1"/>
          <w:lang w:val="uk-UA"/>
        </w:rPr>
        <w:t>Internationale</w:t>
      </w:r>
      <w:proofErr w:type="spellEnd"/>
      <w:r w:rsidRPr="00D91E99">
        <w:rPr>
          <w:color w:val="000000" w:themeColor="text1"/>
          <w:lang w:val="uk-UA"/>
        </w:rPr>
        <w:t xml:space="preserve"> </w:t>
      </w:r>
      <w:proofErr w:type="spellStart"/>
      <w:r w:rsidRPr="00D91E99">
        <w:rPr>
          <w:color w:val="000000" w:themeColor="text1"/>
          <w:lang w:val="uk-UA"/>
        </w:rPr>
        <w:t>Zusammenarbeit</w:t>
      </w:r>
      <w:proofErr w:type="spellEnd"/>
      <w:r w:rsidRPr="00D91E99">
        <w:rPr>
          <w:color w:val="000000" w:themeColor="text1"/>
          <w:lang w:val="uk-UA"/>
        </w:rPr>
        <w:t xml:space="preserve"> (GIZ) </w:t>
      </w:r>
      <w:proofErr w:type="spellStart"/>
      <w:r w:rsidRPr="00D91E99">
        <w:rPr>
          <w:color w:val="000000" w:themeColor="text1"/>
          <w:lang w:val="uk-UA"/>
        </w:rPr>
        <w:t>GmbH</w:t>
      </w:r>
      <w:proofErr w:type="spellEnd"/>
      <w:r w:rsidRPr="00D91E99">
        <w:rPr>
          <w:color w:val="000000" w:themeColor="text1"/>
          <w:lang w:val="uk-UA"/>
        </w:rPr>
        <w:t>. Мета програми – створення кращих умов для розвитку українських малих і середніх підприємств, підтримка інновацій та стимулювання експорту, що є шляхом до сталого й рівномірного економічного зростання. </w:t>
      </w:r>
    </w:p>
    <w:p w:rsidR="00D91E99" w:rsidRPr="00D91E99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111111"/>
          <w:lang w:val="uk-UA"/>
        </w:rPr>
      </w:pPr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Про </w:t>
      </w:r>
      <w:proofErr w:type="spellStart"/>
      <w:r w:rsidRPr="00D91E99">
        <w:rPr>
          <w:rStyle w:val="a3"/>
          <w:color w:val="111111"/>
          <w:bdr w:val="none" w:sz="0" w:space="0" w:color="auto" w:frame="1"/>
          <w:lang w:val="uk-UA"/>
        </w:rPr>
        <w:t>Deutsche</w:t>
      </w:r>
      <w:proofErr w:type="spellEnd"/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 </w:t>
      </w:r>
      <w:proofErr w:type="spellStart"/>
      <w:r w:rsidRPr="00D91E99">
        <w:rPr>
          <w:rStyle w:val="a3"/>
          <w:color w:val="111111"/>
          <w:bdr w:val="none" w:sz="0" w:space="0" w:color="auto" w:frame="1"/>
          <w:lang w:val="uk-UA"/>
        </w:rPr>
        <w:t>Gesellschaft</w:t>
      </w:r>
      <w:proofErr w:type="spellEnd"/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 </w:t>
      </w:r>
      <w:proofErr w:type="spellStart"/>
      <w:r w:rsidRPr="00D91E99">
        <w:rPr>
          <w:rStyle w:val="a3"/>
          <w:color w:val="111111"/>
          <w:bdr w:val="none" w:sz="0" w:space="0" w:color="auto" w:frame="1"/>
          <w:lang w:val="uk-UA"/>
        </w:rPr>
        <w:t>für</w:t>
      </w:r>
      <w:proofErr w:type="spellEnd"/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 </w:t>
      </w:r>
      <w:proofErr w:type="spellStart"/>
      <w:r w:rsidRPr="00D91E99">
        <w:rPr>
          <w:rStyle w:val="a3"/>
          <w:color w:val="111111"/>
          <w:bdr w:val="none" w:sz="0" w:space="0" w:color="auto" w:frame="1"/>
          <w:lang w:val="uk-UA"/>
        </w:rPr>
        <w:t>Internationale</w:t>
      </w:r>
      <w:proofErr w:type="spellEnd"/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 </w:t>
      </w:r>
      <w:proofErr w:type="spellStart"/>
      <w:r w:rsidRPr="00D91E99">
        <w:rPr>
          <w:rStyle w:val="a3"/>
          <w:color w:val="111111"/>
          <w:bdr w:val="none" w:sz="0" w:space="0" w:color="auto" w:frame="1"/>
          <w:lang w:val="uk-UA"/>
        </w:rPr>
        <w:t>Zusammenarbeit</w:t>
      </w:r>
      <w:proofErr w:type="spellEnd"/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 (GIZ) </w:t>
      </w:r>
      <w:proofErr w:type="spellStart"/>
      <w:r w:rsidRPr="00D91E99">
        <w:rPr>
          <w:rStyle w:val="a3"/>
          <w:color w:val="111111"/>
          <w:bdr w:val="none" w:sz="0" w:space="0" w:color="auto" w:frame="1"/>
          <w:lang w:val="uk-UA"/>
        </w:rPr>
        <w:t>GmbH</w:t>
      </w:r>
      <w:proofErr w:type="spellEnd"/>
    </w:p>
    <w:p w:rsidR="00D91E99" w:rsidRPr="00D91E99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111111"/>
          <w:lang w:val="uk-UA"/>
        </w:rPr>
      </w:pPr>
      <w:r w:rsidRPr="00D91E99">
        <w:rPr>
          <w:color w:val="111111"/>
          <w:bdr w:val="none" w:sz="0" w:space="0" w:color="auto" w:frame="1"/>
          <w:lang w:val="uk-UA"/>
        </w:rPr>
        <w:t xml:space="preserve">Німецька урядова компанія, яка надає послуги у сфері міжнародної співпраці заради сталого розвитку та спільно зі своїми партнерами розробляє дієві рішення, що забезпечують людям можливості й гідні умови життя у довгостроковій перспективі. Як неприбуткова державна компанія, GIZ надає підтримку Федеральному уряду Німеччини та багатьом іншим державним і приватним замовникам у найрізноманітніших сферах. Пріоритетними напрямами GIZ в Україні є: ефективне державне врядування, енергоефективність і клімат, сталий економічний розвиток. Крім того, особлива увага приділяється підтримці українських громад, що прийняли внутрішньо переміщених </w:t>
      </w:r>
      <w:proofErr w:type="spellStart"/>
      <w:r w:rsidRPr="00D91E99">
        <w:rPr>
          <w:color w:val="111111"/>
          <w:bdr w:val="none" w:sz="0" w:space="0" w:color="auto" w:frame="1"/>
          <w:lang w:val="uk-UA"/>
        </w:rPr>
        <w:t>осіб </w:t>
      </w:r>
      <w:proofErr w:type="spellEnd"/>
      <w:r w:rsidRPr="00D91E99">
        <w:rPr>
          <w:color w:val="111111"/>
          <w:bdr w:val="none" w:sz="0" w:space="0" w:color="auto" w:frame="1"/>
          <w:lang w:val="uk-UA"/>
        </w:rPr>
        <w:fldChar w:fldCharType="begin"/>
      </w:r>
      <w:r w:rsidRPr="00D91E99">
        <w:rPr>
          <w:color w:val="111111"/>
          <w:bdr w:val="none" w:sz="0" w:space="0" w:color="auto" w:frame="1"/>
          <w:lang w:val="uk-UA"/>
        </w:rPr>
        <w:instrText xml:space="preserve"> HYPERLINK "https://www.giz.de/" </w:instrText>
      </w:r>
      <w:r w:rsidRPr="00D91E99">
        <w:rPr>
          <w:color w:val="111111"/>
          <w:bdr w:val="none" w:sz="0" w:space="0" w:color="auto" w:frame="1"/>
          <w:lang w:val="uk-UA"/>
        </w:rPr>
        <w:fldChar w:fldCharType="separate"/>
      </w:r>
      <w:r w:rsidRPr="00D91E99">
        <w:rPr>
          <w:rStyle w:val="a4"/>
          <w:u w:val="none"/>
          <w:bdr w:val="none" w:sz="0" w:space="0" w:color="auto" w:frame="1"/>
          <w:lang w:val="uk-UA"/>
        </w:rPr>
        <w:t>https://www.giz.de/</w:t>
      </w:r>
      <w:r w:rsidRPr="00D91E99">
        <w:rPr>
          <w:color w:val="111111"/>
          <w:bdr w:val="none" w:sz="0" w:space="0" w:color="auto" w:frame="1"/>
          <w:lang w:val="uk-UA"/>
        </w:rPr>
        <w:fldChar w:fldCharType="end"/>
      </w:r>
    </w:p>
    <w:p w:rsidR="00D91E99" w:rsidRPr="00F253BC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a3"/>
          <w:color w:val="111111"/>
          <w:bdr w:val="none" w:sz="0" w:space="0" w:color="auto" w:frame="1"/>
        </w:rPr>
      </w:pPr>
    </w:p>
    <w:p w:rsidR="00D91E99" w:rsidRPr="00D91E99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111111"/>
          <w:lang w:val="uk-UA"/>
        </w:rPr>
      </w:pPr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Про </w:t>
      </w:r>
      <w:proofErr w:type="spellStart"/>
      <w:r w:rsidRPr="00D91E99">
        <w:rPr>
          <w:rStyle w:val="a3"/>
          <w:color w:val="111111"/>
          <w:bdr w:val="none" w:sz="0" w:space="0" w:color="auto" w:frame="1"/>
          <w:lang w:val="uk-UA"/>
        </w:rPr>
        <w:t>German</w:t>
      </w:r>
      <w:proofErr w:type="spellEnd"/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 </w:t>
      </w:r>
      <w:proofErr w:type="spellStart"/>
      <w:r w:rsidRPr="00D91E99">
        <w:rPr>
          <w:rStyle w:val="a3"/>
          <w:color w:val="111111"/>
          <w:bdr w:val="none" w:sz="0" w:space="0" w:color="auto" w:frame="1"/>
          <w:lang w:val="uk-UA"/>
        </w:rPr>
        <w:t>Sparkassenstiftung</w:t>
      </w:r>
      <w:proofErr w:type="spellEnd"/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 </w:t>
      </w:r>
      <w:proofErr w:type="spellStart"/>
      <w:r w:rsidRPr="00D91E99">
        <w:rPr>
          <w:rStyle w:val="a3"/>
          <w:color w:val="111111"/>
          <w:bdr w:val="none" w:sz="0" w:space="0" w:color="auto" w:frame="1"/>
          <w:lang w:val="uk-UA"/>
        </w:rPr>
        <w:t>for</w:t>
      </w:r>
      <w:proofErr w:type="spellEnd"/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 </w:t>
      </w:r>
      <w:proofErr w:type="spellStart"/>
      <w:r w:rsidRPr="00D91E99">
        <w:rPr>
          <w:rStyle w:val="a3"/>
          <w:color w:val="111111"/>
          <w:bdr w:val="none" w:sz="0" w:space="0" w:color="auto" w:frame="1"/>
          <w:lang w:val="uk-UA"/>
        </w:rPr>
        <w:t>International</w:t>
      </w:r>
      <w:proofErr w:type="spellEnd"/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 </w:t>
      </w:r>
      <w:proofErr w:type="spellStart"/>
      <w:r w:rsidRPr="00D91E99">
        <w:rPr>
          <w:rStyle w:val="a3"/>
          <w:color w:val="111111"/>
          <w:bdr w:val="none" w:sz="0" w:space="0" w:color="auto" w:frame="1"/>
          <w:lang w:val="uk-UA"/>
        </w:rPr>
        <w:t>Cooperation</w:t>
      </w:r>
      <w:proofErr w:type="spellEnd"/>
      <w:r w:rsidRPr="00D91E99">
        <w:rPr>
          <w:rStyle w:val="a3"/>
          <w:color w:val="111111"/>
          <w:bdr w:val="none" w:sz="0" w:space="0" w:color="auto" w:frame="1"/>
          <w:lang w:val="uk-UA"/>
        </w:rPr>
        <w:t xml:space="preserve"> (DSIK) </w:t>
      </w:r>
    </w:p>
    <w:p w:rsidR="00D91E99" w:rsidRPr="00D91E99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111111"/>
          <w:lang w:val="uk-UA"/>
        </w:rPr>
      </w:pPr>
      <w:proofErr w:type="spellStart"/>
      <w:r w:rsidRPr="00D91E99">
        <w:rPr>
          <w:color w:val="111111"/>
          <w:bdr w:val="none" w:sz="0" w:space="0" w:color="auto" w:frame="1"/>
          <w:lang w:val="uk-UA"/>
        </w:rPr>
        <w:t>German</w:t>
      </w:r>
      <w:proofErr w:type="spellEnd"/>
      <w:r w:rsidRPr="00D91E99">
        <w:rPr>
          <w:color w:val="111111"/>
          <w:bdr w:val="none" w:sz="0" w:space="0" w:color="auto" w:frame="1"/>
          <w:lang w:val="uk-UA"/>
        </w:rPr>
        <w:t xml:space="preserve"> </w:t>
      </w:r>
      <w:proofErr w:type="spellStart"/>
      <w:r w:rsidRPr="00D91E99">
        <w:rPr>
          <w:color w:val="111111"/>
          <w:bdr w:val="none" w:sz="0" w:space="0" w:color="auto" w:frame="1"/>
          <w:lang w:val="uk-UA"/>
        </w:rPr>
        <w:t>Sparkassenstiftung</w:t>
      </w:r>
      <w:proofErr w:type="spellEnd"/>
      <w:r w:rsidRPr="00D91E99">
        <w:rPr>
          <w:color w:val="111111"/>
          <w:bdr w:val="none" w:sz="0" w:space="0" w:color="auto" w:frame="1"/>
          <w:lang w:val="uk-UA"/>
        </w:rPr>
        <w:t xml:space="preserve"> є частиною добре відомої German Sparkassen-Finanzgruppe (німецької фінансової групи </w:t>
      </w:r>
      <w:proofErr w:type="spellStart"/>
      <w:r w:rsidRPr="00D91E99">
        <w:rPr>
          <w:color w:val="111111"/>
          <w:bdr w:val="none" w:sz="0" w:space="0" w:color="auto" w:frame="1"/>
          <w:lang w:val="uk-UA"/>
        </w:rPr>
        <w:t>Sparkassen</w:t>
      </w:r>
      <w:proofErr w:type="spellEnd"/>
      <w:r w:rsidRPr="00D91E99">
        <w:rPr>
          <w:color w:val="111111"/>
          <w:bdr w:val="none" w:sz="0" w:space="0" w:color="auto" w:frame="1"/>
          <w:lang w:val="uk-UA"/>
        </w:rPr>
        <w:t xml:space="preserve">) і був створений як некомерційна організація для обміну досвідом. DSIK має великий досвід у реалізації проєктів з таких шести основних тем: фінансування ММСБ, розбудова потенціалу у фінансовому секторі, розбудова інституцій у фінансовому секторі, фінансова грамотність, зелене фінансування, сільське фінансування. Основними завданнями діяльності в Україні є підвищення рівня фінансової бізнес-грамотності ММСП та розширення їхнього доступу до прозорих фінансових послуг в </w:t>
      </w:r>
      <w:proofErr w:type="spellStart"/>
      <w:r w:rsidRPr="00D91E99">
        <w:rPr>
          <w:color w:val="111111"/>
          <w:bdr w:val="none" w:sz="0" w:space="0" w:color="auto" w:frame="1"/>
          <w:lang w:val="uk-UA"/>
        </w:rPr>
        <w:t>Украї</w:t>
      </w:r>
      <w:proofErr w:type="spellEnd"/>
      <w:r w:rsidRPr="00D91E99">
        <w:rPr>
          <w:color w:val="111111"/>
          <w:bdr w:val="none" w:sz="0" w:space="0" w:color="auto" w:frame="1"/>
          <w:lang w:val="uk-UA"/>
        </w:rPr>
        <w:t>ні </w:t>
      </w:r>
      <w:hyperlink r:id="rId13" w:history="1">
        <w:r w:rsidRPr="00D91E99">
          <w:rPr>
            <w:rStyle w:val="a4"/>
            <w:u w:val="none"/>
            <w:bdr w:val="none" w:sz="0" w:space="0" w:color="auto" w:frame="1"/>
            <w:lang w:val="uk-UA"/>
          </w:rPr>
          <w:t>https://www.sparkassenstiftung.de/en</w:t>
        </w:r>
      </w:hyperlink>
    </w:p>
    <w:p w:rsidR="00D91E99" w:rsidRPr="00D91E99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111111"/>
          <w:lang w:val="uk-UA"/>
        </w:rPr>
      </w:pPr>
      <w:r w:rsidRPr="00D91E99">
        <w:rPr>
          <w:rStyle w:val="a3"/>
          <w:color w:val="111111"/>
          <w:bdr w:val="none" w:sz="0" w:space="0" w:color="auto" w:frame="1"/>
          <w:lang w:val="uk-UA"/>
        </w:rPr>
        <w:t>Про Фонд розвитку підприємництва</w:t>
      </w:r>
    </w:p>
    <w:p w:rsidR="00D91E99" w:rsidRPr="00F253BC" w:rsidRDefault="00D91E99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GothamPro" w:hAnsi="GothamPro"/>
          <w:color w:val="111111"/>
          <w:lang w:val="uk-UA"/>
        </w:rPr>
      </w:pPr>
      <w:r w:rsidRPr="00D91E99">
        <w:rPr>
          <w:color w:val="111111"/>
          <w:bdr w:val="none" w:sz="0" w:space="0" w:color="auto" w:frame="1"/>
          <w:lang w:val="uk-UA"/>
        </w:rPr>
        <w:t xml:space="preserve">Фонд, або ФРП, є спеціалізованою фінансовою установою, основною діяльністю якої є підтримка фінансування </w:t>
      </w:r>
      <w:proofErr w:type="spellStart"/>
      <w:r w:rsidRPr="00D91E99">
        <w:rPr>
          <w:color w:val="111111"/>
          <w:bdr w:val="none" w:sz="0" w:space="0" w:color="auto" w:frame="1"/>
          <w:lang w:val="uk-UA"/>
        </w:rPr>
        <w:t>мікро-</w:t>
      </w:r>
      <w:proofErr w:type="spellEnd"/>
      <w:r w:rsidRPr="00D91E99">
        <w:rPr>
          <w:color w:val="111111"/>
          <w:bdr w:val="none" w:sz="0" w:space="0" w:color="auto" w:frame="1"/>
          <w:lang w:val="uk-UA"/>
        </w:rPr>
        <w:t xml:space="preserve">, малих та середніх підприємств шляхом надання їм пільгових кредитів, компенсацій процентів, кредитних гарантій та цільових грантів через банки й фінансові компанії. Єдиним учасником ФРП є уряд України в особі Міністерства фінансів України. Фонд є агентом уряду України з реалізації низки державних програм: «Доступні кредити 5-7-9%», «Доступний фінансовий лізинг 5-7-9%» та «Доступна іпотека 7%». Разом з державними програмами ФРП реалізує низку кредитних та грантових програм за фінансової підтримки уряду Німеччини через Німецький банк розвитку </w:t>
      </w:r>
      <w:proofErr w:type="spellStart"/>
      <w:r w:rsidRPr="00D91E99">
        <w:rPr>
          <w:color w:val="111111"/>
          <w:bdr w:val="none" w:sz="0" w:space="0" w:color="auto" w:frame="1"/>
          <w:lang w:val="uk-UA"/>
        </w:rPr>
        <w:t>KfW</w:t>
      </w:r>
      <w:proofErr w:type="spellEnd"/>
      <w:r w:rsidRPr="00D91E99">
        <w:rPr>
          <w:color w:val="111111"/>
          <w:bdr w:val="none" w:sz="0" w:space="0" w:color="auto" w:frame="1"/>
          <w:lang w:val="uk-UA"/>
        </w:rPr>
        <w:t xml:space="preserve"> та Європейського Союзу в межах ініціативи EU4Business </w:t>
      </w:r>
      <w:hyperlink r:id="rId14" w:history="1">
        <w:r w:rsidRPr="00D91E99">
          <w:rPr>
            <w:rStyle w:val="a4"/>
            <w:u w:val="none"/>
            <w:bdr w:val="none" w:sz="0" w:space="0" w:color="auto" w:frame="1"/>
            <w:lang w:val="uk-UA"/>
          </w:rPr>
          <w:t>https://bdf.gov.ua/uk</w:t>
        </w:r>
      </w:hyperlink>
    </w:p>
    <w:p w:rsidR="00B63C80" w:rsidRPr="00F253BC" w:rsidRDefault="00B63C80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</w:p>
    <w:p w:rsidR="00D91E99" w:rsidRPr="00D91E99" w:rsidRDefault="00AA3B96" w:rsidP="00D91E99">
      <w:pPr>
        <w:pStyle w:val="a5"/>
        <w:spacing w:before="0" w:beforeAutospacing="0" w:after="0" w:afterAutospacing="0" w:line="228" w:lineRule="auto"/>
        <w:ind w:firstLine="567"/>
        <w:rPr>
          <w:b/>
          <w:bCs/>
          <w:color w:val="050505"/>
          <w:sz w:val="27"/>
          <w:szCs w:val="27"/>
        </w:rPr>
      </w:pPr>
      <w:r w:rsidRPr="00111465">
        <w:rPr>
          <w:b/>
          <w:bCs/>
          <w:color w:val="050505"/>
          <w:sz w:val="27"/>
          <w:szCs w:val="27"/>
          <w:lang w:val="uk-UA"/>
        </w:rPr>
        <w:t>ІнфоДжерела</w:t>
      </w:r>
      <w:r w:rsidR="004D47C3" w:rsidRPr="00111465">
        <w:rPr>
          <w:b/>
          <w:bCs/>
          <w:color w:val="050505"/>
          <w:sz w:val="27"/>
          <w:szCs w:val="27"/>
          <w:lang w:val="uk-UA"/>
        </w:rPr>
        <w:t>:</w:t>
      </w:r>
      <w:r w:rsidR="00E66D35" w:rsidRPr="00111465">
        <w:rPr>
          <w:b/>
          <w:bCs/>
          <w:color w:val="050505"/>
          <w:sz w:val="27"/>
          <w:szCs w:val="27"/>
          <w:lang w:val="uk-UA"/>
        </w:rPr>
        <w:t xml:space="preserve"> </w:t>
      </w:r>
    </w:p>
    <w:p w:rsidR="00D91E99" w:rsidRPr="00D91E99" w:rsidRDefault="00AF5443" w:rsidP="00D91E99">
      <w:pPr>
        <w:pStyle w:val="a5"/>
        <w:spacing w:before="0" w:beforeAutospacing="0" w:after="0" w:afterAutospacing="0" w:line="228" w:lineRule="auto"/>
        <w:ind w:firstLine="567"/>
        <w:rPr>
          <w:rStyle w:val="a4"/>
          <w:sz w:val="28"/>
          <w:szCs w:val="28"/>
          <w:lang w:val="uk-UA"/>
        </w:rPr>
      </w:pPr>
      <w:hyperlink r:id="rId15" w:history="1">
        <w:r w:rsidR="00D91E99" w:rsidRPr="00D91E99">
          <w:rPr>
            <w:rStyle w:val="a4"/>
            <w:sz w:val="28"/>
            <w:szCs w:val="28"/>
            <w:lang w:val="uk-UA"/>
          </w:rPr>
          <w:t>https://www.oschadbank.ua/credit/programa-dostup-do-finansuvanna-ta-pidtrimka-stijkosti-mmsp-v-ukraini-vid-uradu-nimeccini</w:t>
        </w:r>
      </w:hyperlink>
      <w:r w:rsidR="00D91E99" w:rsidRPr="00D91E99">
        <w:rPr>
          <w:rStyle w:val="a4"/>
          <w:sz w:val="28"/>
          <w:szCs w:val="28"/>
          <w:lang w:val="uk-UA"/>
        </w:rPr>
        <w:t xml:space="preserve"> </w:t>
      </w:r>
    </w:p>
    <w:p w:rsidR="00D91E99" w:rsidRPr="00F253BC" w:rsidRDefault="00AF5443" w:rsidP="00D91E99">
      <w:pPr>
        <w:pStyle w:val="a5"/>
        <w:spacing w:before="0" w:beforeAutospacing="0" w:after="0" w:afterAutospacing="0" w:line="228" w:lineRule="auto"/>
        <w:ind w:firstLine="567"/>
        <w:rPr>
          <w:b/>
          <w:bCs/>
          <w:color w:val="050505"/>
          <w:sz w:val="28"/>
          <w:szCs w:val="28"/>
          <w:lang w:val="uk-UA"/>
        </w:rPr>
      </w:pPr>
      <w:hyperlink r:id="rId16" w:history="1">
        <w:r w:rsidR="00D91E99" w:rsidRPr="00D91E99">
          <w:rPr>
            <w:rStyle w:val="a4"/>
            <w:sz w:val="28"/>
            <w:szCs w:val="28"/>
            <w:lang w:val="uk-UA"/>
          </w:rPr>
          <w:t>https://www.giz.de/en/worldwide/101583.html</w:t>
        </w:r>
      </w:hyperlink>
      <w:r w:rsidR="00D91E99" w:rsidRPr="00F253BC">
        <w:rPr>
          <w:b/>
          <w:bCs/>
          <w:color w:val="050505"/>
          <w:sz w:val="28"/>
          <w:szCs w:val="28"/>
          <w:lang w:val="uk-UA"/>
        </w:rPr>
        <w:t xml:space="preserve"> </w:t>
      </w:r>
    </w:p>
    <w:p w:rsidR="00AE739C" w:rsidRDefault="00AF5443" w:rsidP="00D91E99">
      <w:pPr>
        <w:pStyle w:val="a5"/>
        <w:spacing w:before="0" w:beforeAutospacing="0" w:after="0" w:afterAutospacing="0" w:line="228" w:lineRule="auto"/>
        <w:ind w:firstLine="567"/>
        <w:rPr>
          <w:rStyle w:val="a4"/>
          <w:sz w:val="28"/>
          <w:szCs w:val="28"/>
          <w:lang w:val="uk-UA"/>
        </w:rPr>
      </w:pPr>
      <w:hyperlink r:id="rId17" w:history="1">
        <w:r w:rsidR="00ED4853" w:rsidRPr="00795FFC">
          <w:rPr>
            <w:rStyle w:val="a4"/>
            <w:sz w:val="28"/>
            <w:szCs w:val="28"/>
            <w:lang w:val="uk-UA"/>
          </w:rPr>
          <w:t>https://eba.com.ua/bank-lviv-stav-bankom-partnerom-programy-shho-kompensuye-biznesu-do-30-vartosti-investytsijnyh-proyektiv/</w:t>
        </w:r>
      </w:hyperlink>
    </w:p>
    <w:p w:rsidR="00ED4853" w:rsidRDefault="00AF5443" w:rsidP="00D91E99">
      <w:pPr>
        <w:pStyle w:val="a5"/>
        <w:spacing w:before="0" w:beforeAutospacing="0" w:after="0" w:afterAutospacing="0" w:line="228" w:lineRule="auto"/>
        <w:ind w:firstLine="567"/>
        <w:rPr>
          <w:rStyle w:val="a4"/>
          <w:sz w:val="28"/>
          <w:szCs w:val="28"/>
          <w:lang w:val="uk-UA"/>
        </w:rPr>
      </w:pPr>
      <w:hyperlink r:id="rId18" w:history="1">
        <w:r w:rsidR="00DD1691" w:rsidRPr="00795FFC">
          <w:rPr>
            <w:rStyle w:val="a4"/>
            <w:sz w:val="28"/>
            <w:szCs w:val="28"/>
            <w:lang w:val="uk-UA"/>
          </w:rPr>
          <w:t>https://bdf.gov.ua/programs/prohrama-z-vidnovlennia-finansuvannia-investytsiynykh-proektiv-malykh-i-serednikh-pidpryiemstv-na-skhodi-ukrainy/</w:t>
        </w:r>
      </w:hyperlink>
    </w:p>
    <w:p w:rsidR="00DD1691" w:rsidRDefault="00DD1691" w:rsidP="00D91E99">
      <w:pPr>
        <w:pStyle w:val="a5"/>
        <w:spacing w:before="0" w:beforeAutospacing="0" w:after="0" w:afterAutospacing="0" w:line="228" w:lineRule="auto"/>
        <w:ind w:firstLine="567"/>
        <w:rPr>
          <w:rStyle w:val="a4"/>
          <w:sz w:val="28"/>
          <w:szCs w:val="28"/>
          <w:lang w:val="uk-UA"/>
        </w:rPr>
      </w:pPr>
      <w:r w:rsidRPr="00DD1691">
        <w:rPr>
          <w:rStyle w:val="a4"/>
          <w:sz w:val="28"/>
          <w:szCs w:val="28"/>
          <w:lang w:val="uk-UA"/>
        </w:rPr>
        <w:t>https://www.epravda.com.ua/publications/2023/03/21/698090/</w:t>
      </w:r>
    </w:p>
    <w:p w:rsidR="00ED4853" w:rsidRPr="00D91E99" w:rsidRDefault="00ED4853" w:rsidP="00D91E99">
      <w:pPr>
        <w:pStyle w:val="a5"/>
        <w:spacing w:before="0" w:beforeAutospacing="0" w:after="0" w:afterAutospacing="0" w:line="228" w:lineRule="auto"/>
        <w:ind w:firstLine="567"/>
        <w:rPr>
          <w:rStyle w:val="a4"/>
          <w:b/>
          <w:bCs/>
          <w:sz w:val="28"/>
          <w:szCs w:val="28"/>
          <w:lang w:val="uk-UA"/>
        </w:rPr>
      </w:pPr>
    </w:p>
    <w:p w:rsidR="00AE739C" w:rsidRPr="00111465" w:rsidRDefault="00AE739C" w:rsidP="00675BBF">
      <w:pPr>
        <w:pStyle w:val="a5"/>
        <w:spacing w:before="0" w:beforeAutospacing="0" w:after="0" w:afterAutospacing="0" w:line="228" w:lineRule="auto"/>
        <w:rPr>
          <w:rStyle w:val="a4"/>
          <w:bCs/>
          <w:sz w:val="27"/>
          <w:szCs w:val="27"/>
          <w:lang w:val="uk-UA"/>
        </w:rPr>
      </w:pPr>
    </w:p>
    <w:p w:rsidR="00675BBF" w:rsidRPr="00111465" w:rsidRDefault="00675BBF" w:rsidP="00675BBF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4"/>
          <w:bCs/>
          <w:color w:val="050505"/>
          <w:sz w:val="27"/>
          <w:szCs w:val="27"/>
          <w:u w:val="none"/>
          <w:lang w:val="uk-UA"/>
        </w:rPr>
      </w:pPr>
    </w:p>
    <w:p w:rsidR="00675BBF" w:rsidRDefault="00675BBF" w:rsidP="00BA5F99">
      <w:pPr>
        <w:pStyle w:val="a5"/>
        <w:spacing w:before="0" w:beforeAutospacing="0" w:after="0" w:afterAutospacing="0" w:line="228" w:lineRule="auto"/>
        <w:ind w:firstLine="567"/>
        <w:jc w:val="both"/>
        <w:rPr>
          <w:lang w:val="uk-UA"/>
        </w:rPr>
      </w:pPr>
    </w:p>
    <w:sectPr w:rsidR="00675BBF" w:rsidSect="005B77E6">
      <w:headerReference w:type="default" r:id="rId19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E99" w:rsidRDefault="00D91E99" w:rsidP="0084352D">
      <w:pPr>
        <w:spacing w:after="0" w:line="240" w:lineRule="auto"/>
      </w:pPr>
      <w:r>
        <w:separator/>
      </w:r>
    </w:p>
  </w:endnote>
  <w:endnote w:type="continuationSeparator" w:id="0">
    <w:p w:rsidR="00D91E99" w:rsidRDefault="00D91E99" w:rsidP="0084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E99" w:rsidRDefault="00D91E99" w:rsidP="0084352D">
      <w:pPr>
        <w:spacing w:after="0" w:line="240" w:lineRule="auto"/>
      </w:pPr>
      <w:r>
        <w:separator/>
      </w:r>
    </w:p>
  </w:footnote>
  <w:footnote w:type="continuationSeparator" w:id="0">
    <w:p w:rsidR="00D91E99" w:rsidRDefault="00D91E99" w:rsidP="0084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018366"/>
      <w:docPartObj>
        <w:docPartGallery w:val="Page Numbers (Top of Page)"/>
        <w:docPartUnique/>
      </w:docPartObj>
    </w:sdtPr>
    <w:sdtEndPr/>
    <w:sdtContent>
      <w:p w:rsidR="00D91E99" w:rsidRDefault="00D91E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443">
          <w:rPr>
            <w:noProof/>
          </w:rPr>
          <w:t>2</w:t>
        </w:r>
        <w:r>
          <w:fldChar w:fldCharType="end"/>
        </w:r>
      </w:p>
    </w:sdtContent>
  </w:sdt>
  <w:p w:rsidR="00D91E99" w:rsidRDefault="00D91E9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7980"/>
    <w:multiLevelType w:val="multilevel"/>
    <w:tmpl w:val="E85E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90680"/>
    <w:multiLevelType w:val="multilevel"/>
    <w:tmpl w:val="39C2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C2304"/>
    <w:multiLevelType w:val="hybridMultilevel"/>
    <w:tmpl w:val="F9D60E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0E03E18"/>
    <w:multiLevelType w:val="multilevel"/>
    <w:tmpl w:val="9AF2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16675D"/>
    <w:multiLevelType w:val="multilevel"/>
    <w:tmpl w:val="380A5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CE5DA9"/>
    <w:multiLevelType w:val="multilevel"/>
    <w:tmpl w:val="CFE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04C8D"/>
    <w:rsid w:val="000825BD"/>
    <w:rsid w:val="000E3A12"/>
    <w:rsid w:val="000F7538"/>
    <w:rsid w:val="00111465"/>
    <w:rsid w:val="001728BD"/>
    <w:rsid w:val="001E778C"/>
    <w:rsid w:val="0024003B"/>
    <w:rsid w:val="002512BD"/>
    <w:rsid w:val="0025309B"/>
    <w:rsid w:val="00253C64"/>
    <w:rsid w:val="002F5CE0"/>
    <w:rsid w:val="003B6BBD"/>
    <w:rsid w:val="003E059C"/>
    <w:rsid w:val="004C4B0F"/>
    <w:rsid w:val="004D47C3"/>
    <w:rsid w:val="004F56BF"/>
    <w:rsid w:val="005B77E6"/>
    <w:rsid w:val="00675BBF"/>
    <w:rsid w:val="00696AF1"/>
    <w:rsid w:val="006A5389"/>
    <w:rsid w:val="006C5886"/>
    <w:rsid w:val="0071437A"/>
    <w:rsid w:val="007E27EA"/>
    <w:rsid w:val="007E282E"/>
    <w:rsid w:val="007E3377"/>
    <w:rsid w:val="00834E03"/>
    <w:rsid w:val="0084352D"/>
    <w:rsid w:val="008E0240"/>
    <w:rsid w:val="00944A47"/>
    <w:rsid w:val="00954A0D"/>
    <w:rsid w:val="009E4953"/>
    <w:rsid w:val="00A54E52"/>
    <w:rsid w:val="00A82532"/>
    <w:rsid w:val="00A94AED"/>
    <w:rsid w:val="00AA3B96"/>
    <w:rsid w:val="00AB1678"/>
    <w:rsid w:val="00AE3945"/>
    <w:rsid w:val="00AE739C"/>
    <w:rsid w:val="00AF5443"/>
    <w:rsid w:val="00B63C80"/>
    <w:rsid w:val="00B77A74"/>
    <w:rsid w:val="00BA5F99"/>
    <w:rsid w:val="00C76659"/>
    <w:rsid w:val="00C8071E"/>
    <w:rsid w:val="00C9525E"/>
    <w:rsid w:val="00D5488C"/>
    <w:rsid w:val="00D91DB8"/>
    <w:rsid w:val="00D91E99"/>
    <w:rsid w:val="00D9439A"/>
    <w:rsid w:val="00DC5CC5"/>
    <w:rsid w:val="00DD1691"/>
    <w:rsid w:val="00E66D35"/>
    <w:rsid w:val="00E76164"/>
    <w:rsid w:val="00E8350D"/>
    <w:rsid w:val="00ED4853"/>
    <w:rsid w:val="00F253BC"/>
    <w:rsid w:val="00F3690C"/>
    <w:rsid w:val="00FF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xt0psk2">
    <w:name w:val="xt0psk2"/>
    <w:basedOn w:val="a0"/>
    <w:rsid w:val="008E0240"/>
  </w:style>
  <w:style w:type="character" w:customStyle="1" w:styleId="20">
    <w:name w:val="Заголовок 2 Знак"/>
    <w:basedOn w:val="a0"/>
    <w:link w:val="2"/>
    <w:uiPriority w:val="9"/>
    <w:semiHidden/>
    <w:rsid w:val="0071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x-u-font-bold">
    <w:name w:val="ux-u-font-bold"/>
    <w:basedOn w:val="a0"/>
    <w:rsid w:val="00AE739C"/>
  </w:style>
  <w:style w:type="character" w:styleId="ad">
    <w:name w:val="Emphasis"/>
    <w:basedOn w:val="a0"/>
    <w:uiPriority w:val="20"/>
    <w:qFormat/>
    <w:rsid w:val="00D91E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xt0psk2">
    <w:name w:val="xt0psk2"/>
    <w:basedOn w:val="a0"/>
    <w:rsid w:val="008E0240"/>
  </w:style>
  <w:style w:type="character" w:customStyle="1" w:styleId="20">
    <w:name w:val="Заголовок 2 Знак"/>
    <w:basedOn w:val="a0"/>
    <w:link w:val="2"/>
    <w:uiPriority w:val="9"/>
    <w:semiHidden/>
    <w:rsid w:val="0071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x-u-font-bold">
    <w:name w:val="ux-u-font-bold"/>
    <w:basedOn w:val="a0"/>
    <w:rsid w:val="00AE739C"/>
  </w:style>
  <w:style w:type="character" w:styleId="ad">
    <w:name w:val="Emphasis"/>
    <w:basedOn w:val="a0"/>
    <w:uiPriority w:val="20"/>
    <w:qFormat/>
    <w:rsid w:val="00D91E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41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9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6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05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9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46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1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723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532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50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04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24940">
          <w:marLeft w:val="0"/>
          <w:marRight w:val="0"/>
          <w:marTop w:val="105"/>
          <w:marBottom w:val="105"/>
          <w:divBdr>
            <w:top w:val="single" w:sz="6" w:space="5" w:color="BCE8F1"/>
            <w:left w:val="single" w:sz="6" w:space="5" w:color="BCE8F1"/>
            <w:bottom w:val="single" w:sz="6" w:space="5" w:color="BCE8F1"/>
            <w:right w:val="single" w:sz="6" w:space="5" w:color="BCE8F1"/>
          </w:divBdr>
        </w:div>
      </w:divsChild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7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30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78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0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0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55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7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parkassenstiftung.de/en" TargetMode="External"/><Relationship Id="rId18" Type="http://schemas.openxmlformats.org/officeDocument/2006/relationships/hyperlink" Target="https://bdf.gov.ua/programs/prohrama-z-vidnovlennia-finansuvannia-investytsiynykh-proektiv-malykh-i-serednikh-pidpryiemstv-na-skhodi-ukrainy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giz.de/en/worldwide/101583.html" TargetMode="External"/><Relationship Id="rId17" Type="http://schemas.openxmlformats.org/officeDocument/2006/relationships/hyperlink" Target="https://eba.com.ua/bank-lviv-stav-bankom-partnerom-programy-shho-kompensuye-biznesu-do-30-vartosti-investytsijnyh-proyekti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iz.de/en/worldwide/101583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tpleasing.com.ua/ru/financeas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oschadbank.ua/credit/programa-dostup-do-finansuvanna-ta-pidtrimka-stijkosti-mmsp-v-ukraini-vid-uradu-nimeccini" TargetMode="External"/><Relationship Id="rId10" Type="http://schemas.openxmlformats.org/officeDocument/2006/relationships/hyperlink" Target="https://www.oschadbank.ua/credit/programa-dostup-do-finansuvanna-ta-pidtrimka-stijkosti-mmsp-v-ukraini-vid-uradu-nimeccini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EEPO.Ukraine?__cft__%5b0%5d=AZVtq5mblOKmFKZqV1GJbBZgcpfMRyZpmpDhfKqCSPUeE4VT2Gl42IqSflGNzsTZwLf7uxGBuIBg4dueatPW1GbdD_IY3McQyY6KxSK_5cIXYSiw2M9SyJptBFxoRb8jeewUxaXN95b6Kdc5fHUkrLZ4drAS_tgLriXLfO-K4t39r5rcXFBf4XFXPibnQAabq-A&amp;__tn__=-%5dK-R" TargetMode="External"/><Relationship Id="rId14" Type="http://schemas.openxmlformats.org/officeDocument/2006/relationships/hyperlink" Target="https://bdf.gov.ua/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93DB5-66BC-4A39-AC63-D948B3CE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58</cp:revision>
  <dcterms:created xsi:type="dcterms:W3CDTF">2022-08-19T08:37:00Z</dcterms:created>
  <dcterms:modified xsi:type="dcterms:W3CDTF">2023-05-23T12:35:00Z</dcterms:modified>
</cp:coreProperties>
</file>