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0D" w:rsidRPr="00F5436D" w:rsidRDefault="00F5436D" w:rsidP="0065070D">
      <w:pPr>
        <w:spacing w:after="120" w:line="240" w:lineRule="auto"/>
        <w:jc w:val="center"/>
        <w:rPr>
          <w:rFonts w:ascii="Times New Roman" w:eastAsia="Times New Roman" w:hAnsi="Times New Roman" w:cs="Times New Roman"/>
          <w:b/>
          <w:sz w:val="28"/>
          <w:szCs w:val="28"/>
          <w:lang w:eastAsia="ru-RU"/>
        </w:rPr>
      </w:pPr>
      <w:r w:rsidRPr="00F5436D">
        <w:rPr>
          <w:rFonts w:ascii="Times New Roman" w:eastAsia="Times New Roman" w:hAnsi="Times New Roman" w:cs="Times New Roman"/>
          <w:b/>
          <w:bCs/>
          <w:color w:val="000000"/>
          <w:sz w:val="28"/>
          <w:szCs w:val="28"/>
          <w:lang w:val="uk-UA" w:eastAsia="ru-RU"/>
        </w:rPr>
        <w:t xml:space="preserve">Конкурс </w:t>
      </w:r>
      <w:r w:rsidRPr="00F5436D">
        <w:rPr>
          <w:rFonts w:ascii="Times New Roman" w:eastAsia="Times New Roman" w:hAnsi="Times New Roman" w:cs="Times New Roman"/>
          <w:b/>
          <w:bCs/>
          <w:color w:val="000000"/>
          <w:sz w:val="28"/>
          <w:szCs w:val="28"/>
          <w:lang w:eastAsia="ru-RU"/>
        </w:rPr>
        <w:t>“</w:t>
      </w:r>
      <w:r w:rsidRPr="00F5436D">
        <w:rPr>
          <w:rFonts w:ascii="Times New Roman" w:eastAsia="Times New Roman" w:hAnsi="Times New Roman" w:cs="Times New Roman"/>
          <w:b/>
          <w:bCs/>
          <w:color w:val="000000"/>
          <w:sz w:val="28"/>
          <w:szCs w:val="28"/>
          <w:lang w:val="uk-UA" w:eastAsia="ru-RU"/>
        </w:rPr>
        <w:t>Інноваційні лабораторії</w:t>
      </w:r>
      <w:r w:rsidRPr="00F5436D">
        <w:rPr>
          <w:rFonts w:ascii="Times New Roman" w:eastAsia="Times New Roman" w:hAnsi="Times New Roman" w:cs="Times New Roman"/>
          <w:b/>
          <w:bCs/>
          <w:color w:val="000000"/>
          <w:sz w:val="28"/>
          <w:szCs w:val="28"/>
          <w:lang w:eastAsia="ru-RU"/>
        </w:rPr>
        <w:t>”</w:t>
      </w:r>
      <w:r w:rsidRPr="00F5436D">
        <w:rPr>
          <w:rFonts w:ascii="Times New Roman" w:eastAsia="Times New Roman" w:hAnsi="Times New Roman" w:cs="Times New Roman"/>
          <w:b/>
          <w:bCs/>
          <w:color w:val="000000"/>
          <w:sz w:val="28"/>
          <w:szCs w:val="28"/>
          <w:lang w:val="uk-UA" w:eastAsia="ru-RU"/>
        </w:rPr>
        <w:t xml:space="preserve"> 2023 програми ЄС </w:t>
      </w:r>
      <w:r w:rsidRPr="00F5436D">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val="uk-UA" w:eastAsia="ru-RU"/>
        </w:rPr>
        <w:t>Креативна Європа</w:t>
      </w:r>
      <w:r w:rsidRPr="00F5436D">
        <w:rPr>
          <w:rFonts w:ascii="Times New Roman" w:eastAsia="Times New Roman" w:hAnsi="Times New Roman" w:cs="Times New Roman"/>
          <w:b/>
          <w:bCs/>
          <w:color w:val="000000"/>
          <w:sz w:val="28"/>
          <w:szCs w:val="28"/>
          <w:lang w:eastAsia="ru-RU"/>
        </w:rPr>
        <w:t>”</w:t>
      </w:r>
    </w:p>
    <w:p w:rsidR="004C4B0F" w:rsidRPr="004C4B0F" w:rsidRDefault="00F5436D"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1. Тип допомоги:</w:t>
      </w:r>
      <w:r w:rsidRPr="00004C8D">
        <w:rPr>
          <w:rFonts w:ascii="Times New Roman" w:hAnsi="Times New Roman" w:cs="Times New Roman"/>
          <w:color w:val="000000" w:themeColor="text1"/>
          <w:spacing w:val="-2"/>
          <w:sz w:val="28"/>
          <w:szCs w:val="28"/>
          <w:lang w:val="uk-UA"/>
        </w:rPr>
        <w:t xml:space="preserve"> </w:t>
      </w:r>
      <w:r w:rsidR="00715E73">
        <w:rPr>
          <w:rFonts w:ascii="Times New Roman" w:hAnsi="Times New Roman" w:cs="Times New Roman"/>
          <w:color w:val="000000" w:themeColor="text1"/>
          <w:spacing w:val="-2"/>
          <w:sz w:val="28"/>
          <w:szCs w:val="28"/>
          <w:lang w:val="uk-UA"/>
        </w:rPr>
        <w:t>грант</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C5CC5">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2. Термін дії:</w:t>
      </w:r>
      <w:r w:rsidR="004F56BF" w:rsidRPr="00C76659">
        <w:rPr>
          <w:rFonts w:ascii="Times New Roman" w:hAnsi="Times New Roman" w:cs="Times New Roman"/>
          <w:color w:val="000000" w:themeColor="text1"/>
          <w:spacing w:val="-2"/>
          <w:sz w:val="28"/>
          <w:szCs w:val="28"/>
          <w:lang w:val="uk-UA"/>
        </w:rPr>
        <w:t xml:space="preserve"> </w:t>
      </w:r>
      <w:r w:rsidR="00A94AED">
        <w:rPr>
          <w:rFonts w:ascii="Times New Roman" w:hAnsi="Times New Roman" w:cs="Times New Roman"/>
          <w:color w:val="000000" w:themeColor="text1"/>
          <w:spacing w:val="-2"/>
          <w:sz w:val="28"/>
          <w:szCs w:val="28"/>
          <w:lang w:val="uk-UA"/>
        </w:rPr>
        <w:t>2023 рік (орієнтовно)</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3. Територія:</w:t>
      </w:r>
      <w:r w:rsidR="008E0240" w:rsidRPr="00C76659">
        <w:rPr>
          <w:rFonts w:ascii="Times New Roman" w:hAnsi="Times New Roman" w:cs="Times New Roman"/>
          <w:color w:val="000000" w:themeColor="text1"/>
          <w:spacing w:val="-2"/>
          <w:sz w:val="28"/>
          <w:szCs w:val="28"/>
          <w:lang w:val="uk-UA"/>
        </w:rPr>
        <w:t xml:space="preserve"> вся Україна</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954A0D" w:rsidRPr="00E21794"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4. Вид допомоги:</w:t>
      </w:r>
      <w:r w:rsidR="00E66D35">
        <w:rPr>
          <w:rFonts w:ascii="Times New Roman" w:hAnsi="Times New Roman" w:cs="Times New Roman"/>
          <w:color w:val="000000" w:themeColor="text1"/>
          <w:spacing w:val="-2"/>
          <w:sz w:val="28"/>
          <w:szCs w:val="28"/>
          <w:lang w:val="uk-UA"/>
        </w:rPr>
        <w:t xml:space="preserve"> </w:t>
      </w:r>
      <w:r w:rsidR="00E21794">
        <w:rPr>
          <w:rFonts w:ascii="Times New Roman" w:hAnsi="Times New Roman" w:cs="Times New Roman"/>
          <w:color w:val="000000" w:themeColor="text1"/>
          <w:spacing w:val="-2"/>
          <w:sz w:val="28"/>
          <w:szCs w:val="28"/>
          <w:lang w:val="uk-UA"/>
        </w:rPr>
        <w:t>конкурентне фінансування</w:t>
      </w:r>
    </w:p>
    <w:p w:rsidR="00715E73" w:rsidRPr="00C76659" w:rsidRDefault="00715E73"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1728BD" w:rsidRPr="00D5488C" w:rsidRDefault="00AA3B96" w:rsidP="00D9439A">
      <w:pPr>
        <w:spacing w:after="0" w:line="228" w:lineRule="auto"/>
        <w:ind w:firstLine="567"/>
        <w:jc w:val="both"/>
        <w:rPr>
          <w:rFonts w:ascii="Times New Roman" w:hAnsi="Times New Roman" w:cs="Times New Roman"/>
          <w:color w:val="000000" w:themeColor="text1"/>
          <w:spacing w:val="-2"/>
          <w:sz w:val="28"/>
          <w:szCs w:val="28"/>
          <w:lang w:val="uk-UA"/>
        </w:rPr>
      </w:pPr>
      <w:r w:rsidRPr="00C76659">
        <w:rPr>
          <w:rFonts w:ascii="Times New Roman" w:hAnsi="Times New Roman" w:cs="Times New Roman"/>
          <w:color w:val="000000" w:themeColor="text1"/>
          <w:spacing w:val="-2"/>
          <w:sz w:val="28"/>
          <w:szCs w:val="28"/>
          <w:lang w:val="uk-UA"/>
        </w:rPr>
        <w:t>5.</w:t>
      </w:r>
      <w:r w:rsidR="00A82532" w:rsidRPr="00C76659">
        <w:rPr>
          <w:rFonts w:ascii="Times New Roman" w:hAnsi="Times New Roman" w:cs="Times New Roman"/>
          <w:color w:val="000000" w:themeColor="text1"/>
          <w:spacing w:val="-2"/>
          <w:sz w:val="28"/>
          <w:szCs w:val="28"/>
          <w:lang w:val="uk-UA"/>
        </w:rPr>
        <w:t> </w:t>
      </w:r>
      <w:r w:rsidRPr="00C76659">
        <w:rPr>
          <w:rFonts w:ascii="Times New Roman" w:hAnsi="Times New Roman" w:cs="Times New Roman"/>
          <w:color w:val="000000" w:themeColor="text1"/>
          <w:spacing w:val="-2"/>
          <w:sz w:val="28"/>
          <w:szCs w:val="28"/>
          <w:lang w:val="uk-UA"/>
        </w:rPr>
        <w:t xml:space="preserve">Дедлайн: </w:t>
      </w:r>
      <w:r w:rsidR="00F5436D">
        <w:rPr>
          <w:rFonts w:ascii="Times New Roman" w:hAnsi="Times New Roman" w:cs="Times New Roman"/>
          <w:color w:val="000000" w:themeColor="text1"/>
          <w:spacing w:val="-2"/>
          <w:sz w:val="28"/>
          <w:szCs w:val="28"/>
          <w:lang w:val="uk-UA"/>
        </w:rPr>
        <w:t>20 квітня 2023 року</w:t>
      </w:r>
    </w:p>
    <w:p w:rsidR="00D5488C" w:rsidRPr="00C76659" w:rsidRDefault="00D5488C" w:rsidP="00D9439A">
      <w:pPr>
        <w:spacing w:after="0" w:line="228" w:lineRule="auto"/>
        <w:ind w:firstLine="567"/>
        <w:jc w:val="both"/>
        <w:rPr>
          <w:rFonts w:ascii="Times New Roman" w:hAnsi="Times New Roman" w:cs="Times New Roman"/>
          <w:color w:val="000000" w:themeColor="text1"/>
          <w:spacing w:val="-2"/>
          <w:sz w:val="28"/>
          <w:szCs w:val="28"/>
          <w:lang w:val="uk-UA"/>
        </w:rPr>
      </w:pPr>
    </w:p>
    <w:p w:rsidR="00AA3B96" w:rsidRPr="00FC4D32" w:rsidRDefault="00AA3B96" w:rsidP="00D9439A">
      <w:pPr>
        <w:pStyle w:val="a5"/>
        <w:spacing w:before="0" w:beforeAutospacing="0" w:after="0" w:afterAutospacing="0" w:line="228" w:lineRule="auto"/>
        <w:ind w:firstLine="567"/>
        <w:jc w:val="both"/>
        <w:rPr>
          <w:color w:val="000000" w:themeColor="text1"/>
          <w:sz w:val="28"/>
          <w:szCs w:val="28"/>
          <w:lang w:val="en-US"/>
        </w:rPr>
      </w:pPr>
      <w:r w:rsidRPr="00C76659">
        <w:rPr>
          <w:color w:val="000000" w:themeColor="text1"/>
          <w:spacing w:val="-2"/>
          <w:sz w:val="28"/>
          <w:szCs w:val="28"/>
          <w:lang w:val="uk-UA"/>
        </w:rPr>
        <w:t>6. Учасник(и</w:t>
      </w:r>
      <w:r w:rsidRPr="00653B24">
        <w:rPr>
          <w:rFonts w:eastAsiaTheme="minorHAnsi"/>
          <w:color w:val="000000" w:themeColor="text1"/>
          <w:spacing w:val="-2"/>
          <w:sz w:val="28"/>
          <w:szCs w:val="28"/>
          <w:lang w:val="uk-UA" w:eastAsia="en-US"/>
        </w:rPr>
        <w:t>):</w:t>
      </w:r>
      <w:r w:rsidR="00FC4D32">
        <w:rPr>
          <w:rFonts w:eastAsiaTheme="minorHAnsi"/>
          <w:color w:val="000000" w:themeColor="text1"/>
          <w:spacing w:val="-2"/>
          <w:sz w:val="28"/>
          <w:szCs w:val="28"/>
          <w:lang w:val="uk-UA" w:eastAsia="en-US"/>
        </w:rPr>
        <w:t xml:space="preserve"> ФОП, юридичні особи</w:t>
      </w:r>
    </w:p>
    <w:p w:rsidR="00AA3B96" w:rsidRPr="00C76659" w:rsidRDefault="00AA3B96" w:rsidP="00D9439A">
      <w:pPr>
        <w:spacing w:after="0" w:line="228" w:lineRule="auto"/>
        <w:ind w:firstLine="567"/>
        <w:jc w:val="both"/>
        <w:rPr>
          <w:rFonts w:ascii="Times New Roman" w:hAnsi="Times New Roman" w:cs="Times New Roman"/>
          <w:color w:val="000000" w:themeColor="text1"/>
          <w:spacing w:val="-2"/>
          <w:sz w:val="28"/>
          <w:szCs w:val="28"/>
          <w:highlight w:val="yellow"/>
          <w:lang w:val="uk-UA"/>
        </w:rPr>
      </w:pPr>
    </w:p>
    <w:p w:rsidR="00AA3B96" w:rsidRPr="0065070D" w:rsidRDefault="00AA3B96" w:rsidP="00D9439A">
      <w:pPr>
        <w:spacing w:after="0" w:line="228" w:lineRule="auto"/>
        <w:ind w:firstLine="567"/>
        <w:jc w:val="both"/>
        <w:rPr>
          <w:rFonts w:ascii="Times New Roman" w:eastAsia="Times New Roman" w:hAnsi="Times New Roman" w:cs="Times New Roman"/>
          <w:color w:val="000000" w:themeColor="text1"/>
          <w:spacing w:val="-2"/>
          <w:sz w:val="26"/>
          <w:szCs w:val="26"/>
          <w:lang w:val="uk-UA" w:eastAsia="ru-RU"/>
        </w:rPr>
      </w:pPr>
      <w:r w:rsidRPr="00C76659">
        <w:rPr>
          <w:rFonts w:ascii="Times New Roman" w:hAnsi="Times New Roman" w:cs="Times New Roman"/>
          <w:color w:val="000000" w:themeColor="text1"/>
          <w:spacing w:val="-2"/>
          <w:sz w:val="28"/>
          <w:szCs w:val="28"/>
          <w:lang w:val="uk-UA"/>
        </w:rPr>
        <w:t>7. Виконавець:</w:t>
      </w:r>
      <w:r w:rsidR="0084352D" w:rsidRPr="00C76659">
        <w:rPr>
          <w:rFonts w:ascii="Times New Roman" w:hAnsi="Times New Roman" w:cs="Times New Roman"/>
          <w:color w:val="000000" w:themeColor="text1"/>
          <w:spacing w:val="-2"/>
          <w:sz w:val="28"/>
          <w:szCs w:val="28"/>
          <w:lang w:val="uk-UA"/>
        </w:rPr>
        <w:t xml:space="preserve"> </w:t>
      </w:r>
      <w:r w:rsidR="00FC4D32" w:rsidRPr="00FC4D32">
        <w:rPr>
          <w:rFonts w:ascii="Times New Roman" w:hAnsi="Times New Roman" w:cs="Times New Roman"/>
          <w:color w:val="000000" w:themeColor="text1"/>
          <w:spacing w:val="-2"/>
          <w:sz w:val="28"/>
          <w:szCs w:val="28"/>
          <w:lang w:val="uk-UA"/>
        </w:rPr>
        <w:t xml:space="preserve">Європейське виконавче агентство з освіти та культури </w:t>
      </w:r>
      <w:hyperlink r:id="rId10" w:history="1"/>
    </w:p>
    <w:p w:rsidR="00AA3B96" w:rsidRPr="00C76659" w:rsidRDefault="00AA3B96" w:rsidP="00D9439A">
      <w:pPr>
        <w:spacing w:after="0" w:line="228" w:lineRule="auto"/>
        <w:ind w:firstLine="567"/>
        <w:jc w:val="both"/>
        <w:rPr>
          <w:rFonts w:ascii="Times New Roman" w:hAnsi="Times New Roman" w:cs="Times New Roman"/>
          <w:bCs/>
          <w:color w:val="000000" w:themeColor="text1"/>
          <w:spacing w:val="-2"/>
          <w:sz w:val="28"/>
          <w:szCs w:val="28"/>
          <w:highlight w:val="yellow"/>
          <w:lang w:val="uk-UA"/>
        </w:rPr>
      </w:pPr>
    </w:p>
    <w:p w:rsidR="00954A0D" w:rsidRPr="00715E73" w:rsidRDefault="00AA3B96" w:rsidP="00954A0D">
      <w:pPr>
        <w:pStyle w:val="a5"/>
        <w:spacing w:before="0" w:beforeAutospacing="0" w:after="0" w:afterAutospacing="0"/>
        <w:ind w:firstLine="567"/>
        <w:jc w:val="both"/>
        <w:rPr>
          <w:rFonts w:eastAsiaTheme="minorHAnsi"/>
          <w:color w:val="000000" w:themeColor="text1"/>
          <w:spacing w:val="-2"/>
          <w:sz w:val="28"/>
          <w:szCs w:val="28"/>
          <w:lang w:val="uk-UA" w:eastAsia="en-US"/>
        </w:rPr>
      </w:pPr>
      <w:r w:rsidRPr="00C76659">
        <w:rPr>
          <w:bCs/>
          <w:color w:val="000000" w:themeColor="text1"/>
          <w:spacing w:val="-2"/>
          <w:sz w:val="28"/>
          <w:szCs w:val="28"/>
          <w:lang w:val="uk-UA"/>
        </w:rPr>
        <w:t xml:space="preserve">8. Сфера </w:t>
      </w:r>
      <w:r w:rsidRPr="0065070D">
        <w:rPr>
          <w:color w:val="000000" w:themeColor="text1"/>
          <w:spacing w:val="-2"/>
          <w:sz w:val="26"/>
          <w:szCs w:val="26"/>
          <w:lang w:val="uk-UA"/>
        </w:rPr>
        <w:t>діяльності</w:t>
      </w:r>
      <w:r w:rsidRPr="007B6C26">
        <w:rPr>
          <w:rFonts w:eastAsiaTheme="minorHAnsi"/>
          <w:color w:val="000000" w:themeColor="text1"/>
          <w:spacing w:val="-2"/>
          <w:sz w:val="28"/>
          <w:szCs w:val="28"/>
          <w:lang w:val="uk-UA" w:eastAsia="en-US"/>
        </w:rPr>
        <w:t>:</w:t>
      </w:r>
      <w:r w:rsidR="00715E73">
        <w:rPr>
          <w:rFonts w:eastAsiaTheme="minorHAnsi"/>
          <w:color w:val="000000" w:themeColor="text1"/>
          <w:spacing w:val="-2"/>
          <w:sz w:val="28"/>
          <w:szCs w:val="28"/>
          <w:lang w:val="uk-UA" w:eastAsia="en-US"/>
        </w:rPr>
        <w:t xml:space="preserve"> </w:t>
      </w:r>
      <w:r w:rsidR="00F5436D">
        <w:rPr>
          <w:sz w:val="26"/>
          <w:szCs w:val="26"/>
          <w:lang w:val="uk-UA"/>
        </w:rPr>
        <w:t>культурні та креативні</w:t>
      </w:r>
      <w:r w:rsidR="00F5436D" w:rsidRPr="00F5436D">
        <w:rPr>
          <w:sz w:val="26"/>
          <w:szCs w:val="26"/>
          <w:lang w:val="uk-UA"/>
        </w:rPr>
        <w:t xml:space="preserve"> сектор</w:t>
      </w:r>
      <w:r w:rsidR="00F5436D">
        <w:rPr>
          <w:sz w:val="26"/>
          <w:szCs w:val="26"/>
          <w:lang w:val="uk-UA"/>
        </w:rPr>
        <w:t>и</w:t>
      </w:r>
    </w:p>
    <w:p w:rsidR="00715E73" w:rsidRDefault="00715E73" w:rsidP="00715E73">
      <w:pPr>
        <w:pStyle w:val="a5"/>
        <w:spacing w:before="0" w:beforeAutospacing="0" w:after="0" w:afterAutospacing="0"/>
        <w:ind w:firstLine="567"/>
        <w:jc w:val="both"/>
        <w:rPr>
          <w:rFonts w:eastAsiaTheme="minorHAnsi"/>
          <w:color w:val="000000" w:themeColor="text1"/>
          <w:spacing w:val="-2"/>
          <w:sz w:val="28"/>
          <w:szCs w:val="28"/>
          <w:lang w:val="uk-UA" w:eastAsia="en-US"/>
        </w:rPr>
      </w:pPr>
    </w:p>
    <w:p w:rsidR="00F5436D" w:rsidRPr="00F5436D" w:rsidRDefault="00F5436D" w:rsidP="00FC4D32">
      <w:pPr>
        <w:pStyle w:val="a5"/>
        <w:spacing w:before="0" w:beforeAutospacing="0" w:after="0" w:afterAutospacing="0"/>
        <w:ind w:firstLine="567"/>
        <w:jc w:val="both"/>
        <w:rPr>
          <w:sz w:val="26"/>
          <w:szCs w:val="26"/>
          <w:lang w:val="uk-UA"/>
        </w:rPr>
      </w:pPr>
      <w:r w:rsidRPr="00F5436D">
        <w:rPr>
          <w:sz w:val="26"/>
          <w:szCs w:val="26"/>
          <w:lang w:val="uk-UA"/>
        </w:rPr>
        <w:t>В програмі ЄС “Креативна Європа” оголошено </w:t>
      </w:r>
      <w:hyperlink r:id="rId11" w:tgtFrame="_blank" w:history="1">
        <w:r w:rsidRPr="00F5436D">
          <w:rPr>
            <w:rStyle w:val="a3"/>
            <w:sz w:val="26"/>
            <w:szCs w:val="26"/>
            <w:u w:val="single"/>
            <w:lang w:val="uk-UA"/>
          </w:rPr>
          <w:t>конкурс “Інноваційні лабораторії” 2023</w:t>
        </w:r>
      </w:hyperlink>
      <w:r w:rsidRPr="00F5436D">
        <w:rPr>
          <w:sz w:val="26"/>
          <w:szCs w:val="26"/>
          <w:lang w:val="uk-UA"/>
        </w:rPr>
        <w:t> (підпрограма “Міжсекторальна співпраця”).</w:t>
      </w:r>
    </w:p>
    <w:p w:rsidR="00F5436D" w:rsidRPr="00F5436D" w:rsidRDefault="00F5436D" w:rsidP="00FC4D32">
      <w:pPr>
        <w:pStyle w:val="a5"/>
        <w:spacing w:before="0" w:beforeAutospacing="0" w:after="0" w:afterAutospacing="0"/>
        <w:ind w:firstLine="567"/>
        <w:jc w:val="both"/>
        <w:rPr>
          <w:sz w:val="26"/>
          <w:szCs w:val="26"/>
          <w:lang w:val="uk-UA"/>
        </w:rPr>
      </w:pPr>
      <w:r w:rsidRPr="00F5436D">
        <w:rPr>
          <w:sz w:val="26"/>
          <w:szCs w:val="26"/>
          <w:lang w:val="uk-UA"/>
        </w:rPr>
        <w:t>Цей конкурс заохочуватиме представників з різних культурних та креативних секторів, включаючи аудіовізуальний, розробляти та тестувати інноваційні рішення для ключових завдань, які потенційно матимуть позитивний довгостроковий вплив на різні культурні та креативні сектори. Заходи мають підтримувати проектування, розробку та/або розповсюдження інноваційних інструментів, моделей або рішень, що застосовуються в аудіовізуальному та інших культурних і креативних секторах. Вони мають бути спрямовані на підтримку конкурентоспроможності, процесу екологізації, співпраці, поширення, видимості, доступності, різноманітності та/або розвитку аудиторії.</w:t>
      </w:r>
    </w:p>
    <w:p w:rsidR="00F5436D" w:rsidRPr="00F5436D" w:rsidRDefault="00F5436D" w:rsidP="00FC4D32">
      <w:pPr>
        <w:pStyle w:val="a5"/>
        <w:spacing w:before="0" w:beforeAutospacing="0" w:after="0" w:afterAutospacing="0"/>
        <w:ind w:firstLine="567"/>
        <w:jc w:val="both"/>
        <w:rPr>
          <w:sz w:val="26"/>
          <w:szCs w:val="26"/>
          <w:lang w:val="uk-UA"/>
        </w:rPr>
      </w:pPr>
      <w:r w:rsidRPr="00F5436D">
        <w:rPr>
          <w:rStyle w:val="a3"/>
          <w:sz w:val="26"/>
          <w:szCs w:val="26"/>
          <w:lang w:val="uk-UA"/>
        </w:rPr>
        <w:t>Загальний бюджет конкурсу:</w:t>
      </w:r>
      <w:r w:rsidRPr="00F5436D">
        <w:rPr>
          <w:sz w:val="26"/>
          <w:szCs w:val="26"/>
          <w:lang w:val="uk-UA"/>
        </w:rPr>
        <w:t> 5 438 131 євро.</w:t>
      </w:r>
    </w:p>
    <w:p w:rsidR="00F5436D" w:rsidRPr="00F5436D" w:rsidRDefault="00F5436D" w:rsidP="00FC4D32">
      <w:pPr>
        <w:pStyle w:val="a5"/>
        <w:spacing w:before="0" w:beforeAutospacing="0" w:after="0" w:afterAutospacing="0"/>
        <w:ind w:firstLine="567"/>
        <w:jc w:val="both"/>
        <w:rPr>
          <w:sz w:val="26"/>
          <w:szCs w:val="26"/>
          <w:lang w:val="uk-UA"/>
        </w:rPr>
      </w:pPr>
      <w:r w:rsidRPr="00F5436D">
        <w:rPr>
          <w:rStyle w:val="a3"/>
          <w:sz w:val="26"/>
          <w:szCs w:val="26"/>
          <w:lang w:val="uk-UA"/>
        </w:rPr>
        <w:t>Тривалість проєкту:</w:t>
      </w:r>
      <w:r w:rsidRPr="00F5436D">
        <w:rPr>
          <w:sz w:val="26"/>
          <w:szCs w:val="26"/>
          <w:lang w:val="uk-UA"/>
        </w:rPr>
        <w:t> до 24 місяців.</w:t>
      </w:r>
    </w:p>
    <w:p w:rsidR="00F5436D" w:rsidRPr="00F5436D" w:rsidRDefault="00F5436D" w:rsidP="00FC4D32">
      <w:pPr>
        <w:pStyle w:val="a5"/>
        <w:spacing w:before="0" w:beforeAutospacing="0" w:after="0" w:afterAutospacing="0"/>
        <w:ind w:firstLine="567"/>
        <w:jc w:val="both"/>
        <w:rPr>
          <w:sz w:val="26"/>
          <w:szCs w:val="26"/>
          <w:lang w:val="uk-UA"/>
        </w:rPr>
      </w:pPr>
      <w:r w:rsidRPr="00F5436D">
        <w:rPr>
          <w:rStyle w:val="a3"/>
          <w:sz w:val="26"/>
          <w:szCs w:val="26"/>
          <w:lang w:val="uk-UA"/>
        </w:rPr>
        <w:t>Дедлайн:</w:t>
      </w:r>
      <w:r w:rsidRPr="00F5436D">
        <w:rPr>
          <w:sz w:val="26"/>
          <w:szCs w:val="26"/>
          <w:lang w:val="uk-UA"/>
        </w:rPr>
        <w:t> 20 квітня 2023, 17:00 за центральноєвропейським часом.</w:t>
      </w:r>
    </w:p>
    <w:p w:rsidR="00F5436D" w:rsidRPr="00F5436D" w:rsidRDefault="00F5436D" w:rsidP="00FC4D32">
      <w:pPr>
        <w:pStyle w:val="a5"/>
        <w:spacing w:before="0" w:beforeAutospacing="0" w:after="0" w:afterAutospacing="0"/>
        <w:ind w:firstLine="567"/>
        <w:jc w:val="both"/>
        <w:rPr>
          <w:sz w:val="26"/>
          <w:szCs w:val="26"/>
          <w:lang w:val="uk-UA"/>
        </w:rPr>
      </w:pPr>
      <w:r w:rsidRPr="00F5436D">
        <w:rPr>
          <w:sz w:val="26"/>
          <w:szCs w:val="26"/>
          <w:lang w:val="uk-UA"/>
        </w:rPr>
        <w:t>Детальну інформацію про конкурс українською можна знайти </w:t>
      </w:r>
      <w:hyperlink r:id="rId12" w:tgtFrame="_blank" w:history="1">
        <w:r w:rsidRPr="00F5436D">
          <w:rPr>
            <w:rStyle w:val="a4"/>
            <w:b/>
            <w:bCs/>
            <w:sz w:val="26"/>
            <w:szCs w:val="26"/>
          </w:rPr>
          <w:t>на сайті Національного бюро програми ЄС “Креативна Європа” в Україні</w:t>
        </w:r>
      </w:hyperlink>
      <w:r w:rsidRPr="00F5436D">
        <w:rPr>
          <w:rStyle w:val="a4"/>
          <w:b/>
          <w:bCs/>
          <w:sz w:val="26"/>
          <w:szCs w:val="26"/>
        </w:rPr>
        <w:t>.</w:t>
      </w:r>
    </w:p>
    <w:p w:rsidR="00F5436D" w:rsidRPr="00F5436D" w:rsidRDefault="00F5436D" w:rsidP="00FC4D32">
      <w:pPr>
        <w:pStyle w:val="a5"/>
        <w:spacing w:before="0" w:beforeAutospacing="0" w:after="0" w:afterAutospacing="0"/>
        <w:ind w:firstLine="567"/>
        <w:jc w:val="both"/>
        <w:rPr>
          <w:rStyle w:val="a4"/>
          <w:sz w:val="26"/>
          <w:szCs w:val="26"/>
        </w:rPr>
      </w:pPr>
      <w:r w:rsidRPr="00F5436D">
        <w:rPr>
          <w:sz w:val="26"/>
          <w:szCs w:val="26"/>
          <w:lang w:val="uk-UA"/>
        </w:rPr>
        <w:t>Деталі про конкурс </w:t>
      </w:r>
      <w:hyperlink r:id="rId13" w:tgtFrame="_blank" w:history="1">
        <w:r w:rsidRPr="00F5436D">
          <w:rPr>
            <w:rStyle w:val="a4"/>
            <w:b/>
            <w:bCs/>
            <w:sz w:val="26"/>
            <w:szCs w:val="26"/>
          </w:rPr>
          <w:t>за посиланням</w:t>
        </w:r>
      </w:hyperlink>
    </w:p>
    <w:p w:rsidR="00F5436D" w:rsidRDefault="00F5436D" w:rsidP="00FC4D32">
      <w:pPr>
        <w:pStyle w:val="a5"/>
        <w:spacing w:before="0" w:beforeAutospacing="0" w:after="0" w:afterAutospacing="0"/>
        <w:ind w:firstLine="567"/>
        <w:jc w:val="both"/>
        <w:rPr>
          <w:rStyle w:val="ad"/>
          <w:sz w:val="26"/>
          <w:szCs w:val="26"/>
          <w:lang w:val="uk-UA"/>
        </w:rPr>
      </w:pPr>
    </w:p>
    <w:p w:rsidR="00F5436D" w:rsidRPr="00F5436D" w:rsidRDefault="00F5436D" w:rsidP="00FC4D32">
      <w:pPr>
        <w:pStyle w:val="a5"/>
        <w:spacing w:before="0" w:beforeAutospacing="0" w:after="0" w:afterAutospacing="0"/>
        <w:ind w:firstLine="567"/>
        <w:jc w:val="both"/>
        <w:rPr>
          <w:sz w:val="26"/>
          <w:szCs w:val="26"/>
          <w:lang w:val="uk-UA"/>
        </w:rPr>
      </w:pPr>
      <w:r w:rsidRPr="00F5436D">
        <w:rPr>
          <w:sz w:val="26"/>
          <w:szCs w:val="26"/>
          <w:lang w:val="uk-UA"/>
        </w:rPr>
        <w:t>Організатори чекають на заявки від українських організацій, які:</w:t>
      </w:r>
    </w:p>
    <w:p w:rsidR="00F5436D" w:rsidRPr="00F5436D" w:rsidRDefault="00F5436D" w:rsidP="00FC4D32">
      <w:pPr>
        <w:pStyle w:val="a5"/>
        <w:spacing w:before="0" w:beforeAutospacing="0" w:after="0" w:afterAutospacing="0"/>
        <w:ind w:firstLine="567"/>
        <w:jc w:val="both"/>
        <w:rPr>
          <w:sz w:val="26"/>
          <w:szCs w:val="26"/>
          <w:lang w:val="uk-UA"/>
        </w:rPr>
      </w:pPr>
      <w:r>
        <w:rPr>
          <w:sz w:val="26"/>
          <w:szCs w:val="26"/>
          <w:lang w:val="uk-UA"/>
        </w:rPr>
        <w:t>- </w:t>
      </w:r>
      <w:r w:rsidRPr="00F5436D">
        <w:rPr>
          <w:sz w:val="26"/>
          <w:szCs w:val="26"/>
          <w:lang w:val="uk-UA"/>
        </w:rPr>
        <w:t>належать до IT компаній, стартапів, аудіовізуальних, культурних або креативних організацій, бізнес-інкубаторів та акселераторів тощо;</w:t>
      </w:r>
    </w:p>
    <w:p w:rsidR="00F5436D" w:rsidRPr="00F5436D" w:rsidRDefault="00F5436D" w:rsidP="00FC4D32">
      <w:pPr>
        <w:pStyle w:val="a5"/>
        <w:spacing w:before="0" w:beforeAutospacing="0" w:after="0" w:afterAutospacing="0"/>
        <w:ind w:firstLine="567"/>
        <w:jc w:val="both"/>
        <w:rPr>
          <w:sz w:val="26"/>
          <w:szCs w:val="26"/>
          <w:lang w:val="uk-UA"/>
        </w:rPr>
      </w:pPr>
      <w:r>
        <w:rPr>
          <w:sz w:val="26"/>
          <w:szCs w:val="26"/>
          <w:lang w:val="uk-UA"/>
        </w:rPr>
        <w:t>- </w:t>
      </w:r>
      <w:r w:rsidRPr="00F5436D">
        <w:rPr>
          <w:sz w:val="26"/>
          <w:szCs w:val="26"/>
          <w:lang w:val="uk-UA"/>
        </w:rPr>
        <w:t>є юридичною особою. ФОП також підходить;</w:t>
      </w:r>
    </w:p>
    <w:p w:rsidR="00F5436D" w:rsidRPr="00F5436D" w:rsidRDefault="00F5436D" w:rsidP="00FC4D32">
      <w:pPr>
        <w:pStyle w:val="a5"/>
        <w:spacing w:before="0" w:beforeAutospacing="0" w:after="0" w:afterAutospacing="0"/>
        <w:ind w:firstLine="567"/>
        <w:jc w:val="both"/>
        <w:rPr>
          <w:sz w:val="26"/>
          <w:szCs w:val="26"/>
          <w:lang w:val="uk-UA"/>
        </w:rPr>
      </w:pPr>
      <w:r>
        <w:rPr>
          <w:sz w:val="26"/>
          <w:szCs w:val="26"/>
          <w:lang w:val="uk-UA"/>
        </w:rPr>
        <w:t xml:space="preserve">- </w:t>
      </w:r>
      <w:r w:rsidRPr="00F5436D">
        <w:rPr>
          <w:sz w:val="26"/>
          <w:szCs w:val="26"/>
          <w:lang w:val="uk-UA"/>
        </w:rPr>
        <w:t>вже понад два роки офіційно зареєстровані в Україні;</w:t>
      </w:r>
    </w:p>
    <w:p w:rsidR="00F5436D" w:rsidRPr="00F5436D" w:rsidRDefault="00F5436D" w:rsidP="00FC4D32">
      <w:pPr>
        <w:pStyle w:val="a5"/>
        <w:spacing w:before="0" w:beforeAutospacing="0" w:after="0" w:afterAutospacing="0"/>
        <w:ind w:firstLine="567"/>
        <w:jc w:val="both"/>
        <w:rPr>
          <w:sz w:val="26"/>
          <w:szCs w:val="26"/>
          <w:lang w:val="uk-UA"/>
        </w:rPr>
      </w:pPr>
      <w:r>
        <w:rPr>
          <w:sz w:val="26"/>
          <w:szCs w:val="26"/>
          <w:lang w:val="uk-UA"/>
        </w:rPr>
        <w:t>- </w:t>
      </w:r>
      <w:r w:rsidRPr="00F5436D">
        <w:rPr>
          <w:sz w:val="26"/>
          <w:szCs w:val="26"/>
          <w:lang w:val="uk-UA"/>
        </w:rPr>
        <w:t>подаються самостійно або у консорціумі з організаціями з ЄС, Албанії, Боснії і Герцеговини, Вірменії, Грузії, Ісландії, Косово, Молдови, Норвегії, Північної Македонії, Сербії, Тунісу або Чорногорії.</w:t>
      </w:r>
    </w:p>
    <w:p w:rsidR="00F5436D" w:rsidRPr="00F5436D" w:rsidRDefault="00F5436D" w:rsidP="00FC4D32">
      <w:pPr>
        <w:pStyle w:val="a5"/>
        <w:spacing w:before="0" w:beforeAutospacing="0" w:after="0" w:afterAutospacing="0"/>
        <w:ind w:firstLine="567"/>
        <w:jc w:val="both"/>
        <w:rPr>
          <w:i/>
          <w:iCs/>
          <w:lang w:val="uk-UA"/>
        </w:rPr>
      </w:pPr>
    </w:p>
    <w:p w:rsidR="00F5436D" w:rsidRPr="00F5436D" w:rsidRDefault="00F5436D" w:rsidP="00FC4D32">
      <w:pPr>
        <w:pStyle w:val="a5"/>
        <w:spacing w:before="0" w:beforeAutospacing="0" w:after="0" w:afterAutospacing="0"/>
        <w:ind w:firstLine="567"/>
        <w:jc w:val="both"/>
        <w:rPr>
          <w:sz w:val="26"/>
          <w:szCs w:val="26"/>
          <w:lang w:val="uk-UA"/>
        </w:rPr>
      </w:pPr>
      <w:r w:rsidRPr="00F5436D">
        <w:rPr>
          <w:sz w:val="26"/>
          <w:szCs w:val="26"/>
          <w:lang w:val="uk-UA"/>
        </w:rPr>
        <w:t>Заповнена англійською мовою заявка, що містить:</w:t>
      </w:r>
    </w:p>
    <w:p w:rsidR="00F5436D" w:rsidRPr="00F5436D" w:rsidRDefault="00FC4D32" w:rsidP="00FC4D32">
      <w:pPr>
        <w:pStyle w:val="a5"/>
        <w:spacing w:before="0" w:beforeAutospacing="0" w:after="0" w:afterAutospacing="0"/>
        <w:ind w:firstLine="567"/>
        <w:jc w:val="both"/>
        <w:rPr>
          <w:sz w:val="26"/>
          <w:szCs w:val="26"/>
          <w:lang w:val="uk-UA"/>
        </w:rPr>
      </w:pPr>
      <w:r>
        <w:rPr>
          <w:sz w:val="26"/>
          <w:szCs w:val="26"/>
          <w:lang w:val="uk-UA"/>
        </w:rPr>
        <w:t>- </w:t>
      </w:r>
      <w:r w:rsidR="00F5436D" w:rsidRPr="00F5436D">
        <w:rPr>
          <w:sz w:val="26"/>
          <w:szCs w:val="26"/>
          <w:lang w:val="uk-UA"/>
        </w:rPr>
        <w:t>інформацію про команду;</w:t>
      </w:r>
    </w:p>
    <w:p w:rsidR="00F5436D" w:rsidRPr="00F5436D" w:rsidRDefault="00FC4D32" w:rsidP="00FC4D32">
      <w:pPr>
        <w:pStyle w:val="a5"/>
        <w:spacing w:before="0" w:beforeAutospacing="0" w:after="0" w:afterAutospacing="0"/>
        <w:ind w:firstLine="567"/>
        <w:jc w:val="both"/>
        <w:rPr>
          <w:sz w:val="26"/>
          <w:szCs w:val="26"/>
          <w:lang w:val="uk-UA"/>
        </w:rPr>
      </w:pPr>
      <w:r>
        <w:rPr>
          <w:sz w:val="26"/>
          <w:szCs w:val="26"/>
          <w:lang w:val="uk-UA"/>
        </w:rPr>
        <w:t>- </w:t>
      </w:r>
      <w:r w:rsidR="00F5436D" w:rsidRPr="00F5436D">
        <w:rPr>
          <w:sz w:val="26"/>
          <w:szCs w:val="26"/>
          <w:lang w:val="uk-UA"/>
        </w:rPr>
        <w:t>опис проєкту: актуальність, концепція, розподіл обов’язків в команді, комунікаційна стратегія і план заходів;</w:t>
      </w:r>
    </w:p>
    <w:p w:rsidR="00F5436D" w:rsidRPr="00F5436D" w:rsidRDefault="00FC4D32" w:rsidP="00FC4D32">
      <w:pPr>
        <w:pStyle w:val="a5"/>
        <w:spacing w:before="0" w:beforeAutospacing="0" w:after="0" w:afterAutospacing="0"/>
        <w:ind w:firstLine="567"/>
        <w:jc w:val="both"/>
        <w:rPr>
          <w:sz w:val="26"/>
          <w:szCs w:val="26"/>
          <w:lang w:val="uk-UA"/>
        </w:rPr>
      </w:pPr>
      <w:r>
        <w:rPr>
          <w:sz w:val="26"/>
          <w:szCs w:val="26"/>
          <w:lang w:val="uk-UA"/>
        </w:rPr>
        <w:t>- </w:t>
      </w:r>
      <w:r w:rsidR="00F5436D" w:rsidRPr="00F5436D">
        <w:rPr>
          <w:sz w:val="26"/>
          <w:szCs w:val="26"/>
          <w:lang w:val="uk-UA"/>
        </w:rPr>
        <w:t>бюджет проєкту;</w:t>
      </w:r>
    </w:p>
    <w:p w:rsidR="00F5436D" w:rsidRPr="00F5436D" w:rsidRDefault="00FC4D32" w:rsidP="00FC4D32">
      <w:pPr>
        <w:pStyle w:val="a5"/>
        <w:spacing w:before="0" w:beforeAutospacing="0" w:after="0" w:afterAutospacing="0"/>
        <w:ind w:firstLine="567"/>
        <w:jc w:val="both"/>
        <w:rPr>
          <w:sz w:val="26"/>
          <w:szCs w:val="26"/>
          <w:lang w:val="uk-UA"/>
        </w:rPr>
      </w:pPr>
      <w:r>
        <w:rPr>
          <w:sz w:val="26"/>
          <w:szCs w:val="26"/>
          <w:lang w:val="uk-UA"/>
        </w:rPr>
        <w:lastRenderedPageBreak/>
        <w:t>- </w:t>
      </w:r>
      <w:r w:rsidR="00F5436D" w:rsidRPr="00F5436D">
        <w:rPr>
          <w:sz w:val="26"/>
          <w:szCs w:val="26"/>
          <w:lang w:val="uk-UA"/>
        </w:rPr>
        <w:t>дані про структуру власності;</w:t>
      </w:r>
    </w:p>
    <w:p w:rsidR="00F5436D" w:rsidRPr="00F5436D" w:rsidRDefault="00FC4D32" w:rsidP="00FC4D32">
      <w:pPr>
        <w:pStyle w:val="a5"/>
        <w:spacing w:before="0" w:beforeAutospacing="0" w:after="0" w:afterAutospacing="0"/>
        <w:ind w:firstLine="567"/>
        <w:jc w:val="both"/>
        <w:rPr>
          <w:sz w:val="26"/>
          <w:szCs w:val="26"/>
          <w:lang w:val="uk-UA"/>
        </w:rPr>
      </w:pPr>
      <w:r>
        <w:rPr>
          <w:sz w:val="26"/>
          <w:szCs w:val="26"/>
          <w:lang w:val="uk-UA"/>
        </w:rPr>
        <w:t>- </w:t>
      </w:r>
      <w:r w:rsidR="00F5436D" w:rsidRPr="00F5436D">
        <w:rPr>
          <w:sz w:val="26"/>
          <w:szCs w:val="26"/>
          <w:lang w:val="uk-UA"/>
        </w:rPr>
        <w:t>лист-делегування від партнерів — якщо заявником є консорціум.</w:t>
      </w:r>
    </w:p>
    <w:p w:rsidR="00F5436D" w:rsidRPr="00F5436D" w:rsidRDefault="00F5436D" w:rsidP="00FC4D32">
      <w:pPr>
        <w:pStyle w:val="a5"/>
        <w:spacing w:before="0" w:beforeAutospacing="0" w:after="0" w:afterAutospacing="0"/>
        <w:jc w:val="both"/>
        <w:rPr>
          <w:sz w:val="26"/>
          <w:szCs w:val="26"/>
          <w:lang w:val="uk-UA"/>
        </w:rPr>
      </w:pPr>
      <w:r w:rsidRPr="00F5436D">
        <w:rPr>
          <w:sz w:val="26"/>
          <w:szCs w:val="26"/>
          <w:lang w:val="uk-UA"/>
        </w:rPr>
        <w:t>Усі документи повинні бути у форматі PDF. Шукайте шаблони документів </w:t>
      </w:r>
      <w:hyperlink r:id="rId14" w:tgtFrame="_blank" w:history="1">
        <w:r w:rsidRPr="00FC4D32">
          <w:rPr>
            <w:rStyle w:val="a4"/>
            <w:b/>
            <w:bCs/>
          </w:rPr>
          <w:t>на сайті</w:t>
        </w:r>
      </w:hyperlink>
      <w:r w:rsidRPr="00FC4D32">
        <w:rPr>
          <w:rStyle w:val="a4"/>
          <w:b/>
          <w:bCs/>
        </w:rPr>
        <w:t>.</w:t>
      </w:r>
    </w:p>
    <w:p w:rsidR="00F5436D" w:rsidRDefault="00F5436D" w:rsidP="00FC4D32">
      <w:pPr>
        <w:pStyle w:val="a5"/>
        <w:spacing w:before="0" w:beforeAutospacing="0" w:after="0" w:afterAutospacing="0"/>
        <w:ind w:firstLine="567"/>
        <w:jc w:val="both"/>
        <w:rPr>
          <w:rStyle w:val="ad"/>
          <w:sz w:val="26"/>
          <w:szCs w:val="26"/>
          <w:lang w:val="uk-UA"/>
        </w:rPr>
      </w:pPr>
    </w:p>
    <w:p w:rsidR="00FC4D32" w:rsidRDefault="00FC4D32" w:rsidP="00FC4D32">
      <w:pPr>
        <w:pStyle w:val="a5"/>
        <w:spacing w:before="0" w:beforeAutospacing="0" w:after="0" w:afterAutospacing="0"/>
        <w:ind w:firstLine="567"/>
        <w:jc w:val="both"/>
        <w:rPr>
          <w:rStyle w:val="a3"/>
          <w:bCs w:val="0"/>
          <w:sz w:val="28"/>
          <w:szCs w:val="28"/>
          <w:lang w:val="uk-UA"/>
        </w:rPr>
      </w:pPr>
      <w:hyperlink r:id="rId15" w:history="1">
        <w:r w:rsidRPr="00FC4D32">
          <w:rPr>
            <w:rStyle w:val="a3"/>
            <w:bCs w:val="0"/>
            <w:sz w:val="28"/>
            <w:szCs w:val="28"/>
            <w:lang w:val="uk-UA"/>
          </w:rPr>
          <w:t>Як подати заявку?</w:t>
        </w:r>
      </w:hyperlink>
    </w:p>
    <w:p w:rsidR="00FC4D32" w:rsidRPr="00FC4D32" w:rsidRDefault="00FC4D32" w:rsidP="00FC4D32">
      <w:pPr>
        <w:pStyle w:val="a5"/>
        <w:spacing w:before="0" w:beforeAutospacing="0" w:after="0" w:afterAutospacing="0"/>
        <w:ind w:firstLine="567"/>
        <w:jc w:val="both"/>
        <w:rPr>
          <w:color w:val="000000"/>
          <w:sz w:val="26"/>
          <w:szCs w:val="26"/>
          <w:lang w:val="uk-UA"/>
        </w:rPr>
      </w:pPr>
      <w:r w:rsidRPr="00FC4D32">
        <w:rPr>
          <w:color w:val="000000"/>
          <w:sz w:val="26"/>
          <w:szCs w:val="26"/>
          <w:lang w:val="uk-UA"/>
        </w:rPr>
        <w:t xml:space="preserve">- Якщо ви подаєтеся на програми ЄС вперше, </w:t>
      </w:r>
      <w:proofErr w:type="spellStart"/>
      <w:r w:rsidRPr="00FC4D32">
        <w:rPr>
          <w:color w:val="000000"/>
          <w:sz w:val="26"/>
          <w:szCs w:val="26"/>
          <w:lang w:val="uk-UA"/>
        </w:rPr>
        <w:t>от</w:t>
      </w:r>
      <w:proofErr w:type="spellEnd"/>
      <w:r w:rsidRPr="00FC4D32">
        <w:rPr>
          <w:color w:val="000000"/>
          <w:sz w:val="26"/>
          <w:szCs w:val="26"/>
          <w:lang w:val="uk-UA"/>
        </w:rPr>
        <w:t>римайте </w:t>
      </w:r>
      <w:hyperlink r:id="rId16" w:tgtFrame="_blank" w:history="1">
        <w:r w:rsidRPr="00FC4D32">
          <w:rPr>
            <w:rStyle w:val="a4"/>
            <w:b/>
            <w:bCs/>
            <w:sz w:val="26"/>
            <w:szCs w:val="26"/>
            <w:lang w:val="uk-UA"/>
          </w:rPr>
          <w:t xml:space="preserve">EU </w:t>
        </w:r>
        <w:proofErr w:type="spellStart"/>
        <w:r w:rsidRPr="00FC4D32">
          <w:rPr>
            <w:rStyle w:val="a4"/>
            <w:b/>
            <w:bCs/>
            <w:sz w:val="26"/>
            <w:szCs w:val="26"/>
            <w:lang w:val="uk-UA"/>
          </w:rPr>
          <w:t>login</w:t>
        </w:r>
        <w:proofErr w:type="spellEnd"/>
      </w:hyperlink>
      <w:r w:rsidRPr="00FC4D32">
        <w:rPr>
          <w:rStyle w:val="a4"/>
          <w:b/>
          <w:bCs/>
          <w:sz w:val="26"/>
          <w:szCs w:val="26"/>
          <w:lang w:val="uk-UA"/>
        </w:rPr>
        <w:t>.</w:t>
      </w:r>
      <w:r w:rsidRPr="00FC4D32">
        <w:rPr>
          <w:color w:val="000000"/>
          <w:sz w:val="26"/>
          <w:szCs w:val="26"/>
          <w:lang w:val="uk-UA"/>
        </w:rPr>
        <w:t>  </w:t>
      </w:r>
    </w:p>
    <w:p w:rsidR="00FC4D32" w:rsidRPr="00FC4D32" w:rsidRDefault="00FC4D32" w:rsidP="00FC4D32">
      <w:pPr>
        <w:pStyle w:val="a5"/>
        <w:spacing w:before="0" w:beforeAutospacing="0" w:after="0" w:afterAutospacing="0"/>
        <w:ind w:firstLine="567"/>
        <w:jc w:val="both"/>
        <w:rPr>
          <w:color w:val="000000"/>
          <w:sz w:val="26"/>
          <w:szCs w:val="26"/>
          <w:lang w:val="uk-UA"/>
        </w:rPr>
      </w:pPr>
      <w:r w:rsidRPr="00FC4D32">
        <w:rPr>
          <w:color w:val="000000"/>
          <w:sz w:val="26"/>
          <w:szCs w:val="26"/>
          <w:lang w:val="uk-UA"/>
        </w:rPr>
        <w:t>- Зареєструйте свою організацію та попросіть зареєструватися ваших партнерів.</w:t>
      </w:r>
    </w:p>
    <w:p w:rsidR="00FC4D32" w:rsidRPr="00FC4D32" w:rsidRDefault="00FC4D32" w:rsidP="00FC4D32">
      <w:pPr>
        <w:pStyle w:val="a5"/>
        <w:spacing w:before="0" w:beforeAutospacing="0" w:after="0" w:afterAutospacing="0"/>
        <w:ind w:firstLine="567"/>
        <w:jc w:val="both"/>
        <w:rPr>
          <w:color w:val="000000"/>
          <w:sz w:val="26"/>
          <w:szCs w:val="26"/>
          <w:lang w:val="uk-UA"/>
        </w:rPr>
      </w:pPr>
      <w:r w:rsidRPr="00FC4D32">
        <w:rPr>
          <w:color w:val="000000"/>
          <w:sz w:val="26"/>
          <w:szCs w:val="26"/>
          <w:lang w:val="uk-UA"/>
        </w:rPr>
        <w:t>- Кожен має отримати </w:t>
      </w:r>
      <w:hyperlink r:id="rId17" w:tgtFrame="_blank" w:history="1">
        <w:r w:rsidRPr="00FC4D32">
          <w:rPr>
            <w:rStyle w:val="a4"/>
            <w:b/>
            <w:bCs/>
            <w:sz w:val="26"/>
            <w:szCs w:val="26"/>
            <w:lang w:val="uk-UA"/>
          </w:rPr>
          <w:t>PIC-номер</w:t>
        </w:r>
      </w:hyperlink>
      <w:r w:rsidRPr="00FC4D32">
        <w:rPr>
          <w:color w:val="000000"/>
          <w:sz w:val="26"/>
          <w:szCs w:val="26"/>
          <w:lang w:val="uk-UA"/>
        </w:rPr>
        <w:t>. </w:t>
      </w:r>
    </w:p>
    <w:p w:rsidR="00FC4D32" w:rsidRPr="00FC4D32" w:rsidRDefault="00FC4D32" w:rsidP="00FC4D32">
      <w:pPr>
        <w:pStyle w:val="a5"/>
        <w:spacing w:before="0" w:beforeAutospacing="0" w:after="0" w:afterAutospacing="0"/>
        <w:ind w:firstLine="567"/>
        <w:jc w:val="both"/>
        <w:rPr>
          <w:b/>
          <w:sz w:val="26"/>
          <w:szCs w:val="26"/>
          <w:lang w:val="uk-UA"/>
        </w:rPr>
      </w:pPr>
      <w:r w:rsidRPr="00FC4D32">
        <w:rPr>
          <w:color w:val="000000"/>
          <w:sz w:val="26"/>
          <w:szCs w:val="26"/>
          <w:lang w:val="uk-UA"/>
        </w:rPr>
        <w:t xml:space="preserve">- Знайдіть ваш конкурс </w:t>
      </w:r>
      <w:proofErr w:type="spellStart"/>
      <w:r w:rsidRPr="00FC4D32">
        <w:rPr>
          <w:color w:val="000000"/>
          <w:sz w:val="26"/>
          <w:szCs w:val="26"/>
          <w:lang w:val="uk-UA"/>
        </w:rPr>
        <w:t>на </w:t>
      </w:r>
      <w:hyperlink r:id="rId18" w:tgtFrame="_blank" w:history="1">
        <w:r w:rsidRPr="00FC4D32">
          <w:rPr>
            <w:rStyle w:val="a4"/>
            <w:b/>
            <w:bCs/>
            <w:sz w:val="26"/>
            <w:szCs w:val="26"/>
            <w:lang w:val="uk-UA"/>
          </w:rPr>
          <w:t>Fund</w:t>
        </w:r>
        <w:proofErr w:type="spellEnd"/>
        <w:r w:rsidRPr="00FC4D32">
          <w:rPr>
            <w:rStyle w:val="a4"/>
            <w:b/>
            <w:bCs/>
            <w:sz w:val="26"/>
            <w:szCs w:val="26"/>
            <w:lang w:val="uk-UA"/>
          </w:rPr>
          <w:t xml:space="preserve">ing </w:t>
        </w:r>
        <w:proofErr w:type="spellStart"/>
        <w:r w:rsidRPr="00FC4D32">
          <w:rPr>
            <w:rStyle w:val="a4"/>
            <w:b/>
            <w:bCs/>
            <w:sz w:val="26"/>
            <w:szCs w:val="26"/>
            <w:lang w:val="uk-UA"/>
          </w:rPr>
          <w:t>and</w:t>
        </w:r>
        <w:proofErr w:type="spellEnd"/>
        <w:r w:rsidRPr="00FC4D32">
          <w:rPr>
            <w:rStyle w:val="a4"/>
            <w:b/>
            <w:bCs/>
            <w:sz w:val="26"/>
            <w:szCs w:val="26"/>
            <w:lang w:val="uk-UA"/>
          </w:rPr>
          <w:t xml:space="preserve"> </w:t>
        </w:r>
        <w:proofErr w:type="spellStart"/>
        <w:r w:rsidRPr="00FC4D32">
          <w:rPr>
            <w:rStyle w:val="a4"/>
            <w:b/>
            <w:bCs/>
            <w:sz w:val="26"/>
            <w:szCs w:val="26"/>
            <w:lang w:val="uk-UA"/>
          </w:rPr>
          <w:t>Tenders</w:t>
        </w:r>
        <w:proofErr w:type="spellEnd"/>
        <w:r w:rsidRPr="00FC4D32">
          <w:rPr>
            <w:rStyle w:val="a4"/>
            <w:b/>
            <w:bCs/>
            <w:sz w:val="26"/>
            <w:szCs w:val="26"/>
            <w:lang w:val="uk-UA"/>
          </w:rPr>
          <w:t xml:space="preserve"> </w:t>
        </w:r>
        <w:proofErr w:type="spellStart"/>
        <w:r w:rsidRPr="00FC4D32">
          <w:rPr>
            <w:rStyle w:val="a4"/>
            <w:b/>
            <w:bCs/>
            <w:sz w:val="26"/>
            <w:szCs w:val="26"/>
            <w:lang w:val="uk-UA"/>
          </w:rPr>
          <w:t>Opportunity</w:t>
        </w:r>
        <w:proofErr w:type="spellEnd"/>
        <w:r w:rsidRPr="00FC4D32">
          <w:rPr>
            <w:rStyle w:val="a4"/>
            <w:b/>
            <w:bCs/>
            <w:sz w:val="26"/>
            <w:szCs w:val="26"/>
            <w:lang w:val="uk-UA"/>
          </w:rPr>
          <w:t xml:space="preserve"> </w:t>
        </w:r>
        <w:proofErr w:type="spellStart"/>
        <w:r w:rsidRPr="00FC4D32">
          <w:rPr>
            <w:rStyle w:val="a4"/>
            <w:b/>
            <w:bCs/>
            <w:sz w:val="26"/>
            <w:szCs w:val="26"/>
            <w:lang w:val="uk-UA"/>
          </w:rPr>
          <w:t>Portal</w:t>
        </w:r>
        <w:proofErr w:type="spellEnd"/>
      </w:hyperlink>
      <w:r w:rsidRPr="00FC4D32">
        <w:rPr>
          <w:rStyle w:val="a4"/>
          <w:b/>
          <w:bCs/>
          <w:sz w:val="26"/>
          <w:szCs w:val="26"/>
          <w:lang w:val="uk-UA"/>
        </w:rPr>
        <w:t>,</w:t>
      </w:r>
      <w:r w:rsidRPr="00FC4D32">
        <w:rPr>
          <w:color w:val="000000"/>
          <w:sz w:val="26"/>
          <w:szCs w:val="26"/>
          <w:lang w:val="uk-UA"/>
        </w:rPr>
        <w:t xml:space="preserve"> заповніть онлайн-форму і завантажте необхідні документи. </w:t>
      </w:r>
    </w:p>
    <w:p w:rsidR="00FC4D32" w:rsidRPr="00FC4D32" w:rsidRDefault="00FC4D32" w:rsidP="00FC4D32">
      <w:pPr>
        <w:pStyle w:val="a5"/>
        <w:spacing w:before="0" w:beforeAutospacing="0" w:after="0" w:afterAutospacing="0"/>
        <w:ind w:firstLine="567"/>
        <w:jc w:val="both"/>
        <w:rPr>
          <w:b/>
          <w:sz w:val="26"/>
          <w:szCs w:val="26"/>
          <w:lang w:val="uk-UA"/>
        </w:rPr>
      </w:pPr>
      <w:r w:rsidRPr="00FC4D32">
        <w:rPr>
          <w:color w:val="000000"/>
          <w:sz w:val="26"/>
          <w:szCs w:val="26"/>
          <w:bdr w:val="none" w:sz="0" w:space="0" w:color="auto" w:frame="1"/>
          <w:lang w:val="uk-UA"/>
        </w:rPr>
        <w:t xml:space="preserve">Подайте заявку до 20 квітня. Шукайте покрокову інструкцію з подачі </w:t>
      </w:r>
      <w:r w:rsidRPr="00FC4D32">
        <w:rPr>
          <w:color w:val="000000"/>
          <w:sz w:val="26"/>
          <w:szCs w:val="26"/>
          <w:bdr w:val="none" w:sz="0" w:space="0" w:color="auto" w:frame="1"/>
          <w:lang w:val="uk-UA"/>
        </w:rPr>
        <w:br/>
        <w:t>заявки </w:t>
      </w:r>
      <w:hyperlink r:id="rId19" w:tgtFrame="_blank" w:history="1">
        <w:r w:rsidRPr="00FC4D32">
          <w:rPr>
            <w:rStyle w:val="a4"/>
            <w:b/>
            <w:bCs/>
            <w:sz w:val="26"/>
            <w:szCs w:val="26"/>
            <w:lang w:val="uk-UA"/>
          </w:rPr>
          <w:t>на сайті</w:t>
        </w:r>
      </w:hyperlink>
      <w:r w:rsidRPr="00FC4D32">
        <w:rPr>
          <w:color w:val="000000"/>
          <w:sz w:val="26"/>
          <w:szCs w:val="26"/>
          <w:bdr w:val="none" w:sz="0" w:space="0" w:color="auto" w:frame="1"/>
          <w:lang w:val="uk-UA"/>
        </w:rPr>
        <w:t>.</w:t>
      </w:r>
    </w:p>
    <w:p w:rsidR="00F5436D" w:rsidRPr="00FC4D32" w:rsidRDefault="00F5436D" w:rsidP="00FC4D32">
      <w:pPr>
        <w:pStyle w:val="a5"/>
        <w:spacing w:before="0" w:beforeAutospacing="0" w:after="0" w:afterAutospacing="0"/>
        <w:ind w:firstLine="567"/>
        <w:jc w:val="both"/>
        <w:rPr>
          <w:rStyle w:val="ad"/>
          <w:sz w:val="26"/>
          <w:szCs w:val="26"/>
          <w:lang w:val="uk-UA"/>
        </w:rPr>
      </w:pPr>
    </w:p>
    <w:p w:rsidR="00F5436D" w:rsidRPr="00F5436D" w:rsidRDefault="00F5436D" w:rsidP="00F5436D">
      <w:pPr>
        <w:pStyle w:val="a5"/>
        <w:spacing w:before="0" w:beforeAutospacing="0" w:after="0" w:afterAutospacing="0"/>
        <w:ind w:firstLine="567"/>
        <w:jc w:val="both"/>
        <w:rPr>
          <w:sz w:val="26"/>
          <w:szCs w:val="26"/>
          <w:lang w:val="uk-UA"/>
        </w:rPr>
      </w:pPr>
      <w:bookmarkStart w:id="0" w:name="_GoBack"/>
      <w:bookmarkEnd w:id="0"/>
      <w:r w:rsidRPr="00F5436D">
        <w:rPr>
          <w:rStyle w:val="ad"/>
          <w:sz w:val="26"/>
          <w:szCs w:val="26"/>
          <w:lang w:val="uk-UA"/>
        </w:rPr>
        <w:t>“Креативна Європа” – це програма Європейського Союзу, яка підтримує культурний та креативний сектори. Метою програми є захист, розвиток та промоція європейського культурного та мовного розмаїття та спадщини, а також підвищення конкурентоспроможності та економічного потенціалу культурного та креативного сектору, зокрема аудіовізуального. Бюджет програми на 2021-2027 роки складає 2,44 млрд євро. Україна стала учасницею програми у 2016-му році. В Україні постійно працює Національне бюро програми, яке надає консультаційну підтримку українським заявникам та поширює актуальну інформацію про програму.</w:t>
      </w:r>
    </w:p>
    <w:p w:rsidR="00F5436D" w:rsidRPr="00F5436D" w:rsidRDefault="00F5436D" w:rsidP="00F5436D">
      <w:pPr>
        <w:pStyle w:val="a5"/>
        <w:spacing w:before="0" w:beforeAutospacing="0" w:after="0" w:afterAutospacing="0"/>
        <w:ind w:firstLine="567"/>
        <w:rPr>
          <w:sz w:val="26"/>
          <w:szCs w:val="26"/>
        </w:rPr>
      </w:pPr>
      <w:r w:rsidRPr="00F5436D">
        <w:rPr>
          <w:rStyle w:val="ad"/>
          <w:sz w:val="26"/>
          <w:szCs w:val="26"/>
          <w:lang w:val="uk-UA"/>
        </w:rPr>
        <w:t>Контакти Бюро в Україні:</w:t>
      </w:r>
      <w:r w:rsidRPr="00F5436D">
        <w:rPr>
          <w:sz w:val="26"/>
          <w:szCs w:val="26"/>
          <w:lang w:val="uk-UA"/>
        </w:rPr>
        <w:br/>
      </w:r>
      <w:hyperlink r:id="rId20" w:tgtFrame="_blank" w:history="1">
        <w:r w:rsidRPr="00F5436D">
          <w:rPr>
            <w:rStyle w:val="a4"/>
            <w:bCs/>
            <w:i/>
            <w:iCs/>
            <w:sz w:val="26"/>
            <w:szCs w:val="26"/>
            <w:lang w:val="uk-UA"/>
          </w:rPr>
          <w:t>https://creativeeurope.in.ua/</w:t>
        </w:r>
      </w:hyperlink>
      <w:r w:rsidRPr="00F5436D">
        <w:rPr>
          <w:rStyle w:val="a4"/>
          <w:bCs/>
          <w:sz w:val="26"/>
          <w:szCs w:val="26"/>
          <w:lang w:val="uk-UA"/>
        </w:rPr>
        <w:br/>
      </w:r>
      <w:hyperlink r:id="rId21" w:history="1">
        <w:r w:rsidRPr="00F5436D">
          <w:rPr>
            <w:rStyle w:val="a4"/>
            <w:bCs/>
            <w:i/>
            <w:iCs/>
            <w:sz w:val="26"/>
            <w:szCs w:val="26"/>
            <w:lang w:val="uk-UA"/>
          </w:rPr>
          <w:t>creativeeurope.in.ua@gmail.com</w:t>
        </w:r>
      </w:hyperlink>
    </w:p>
    <w:p w:rsidR="007036C1" w:rsidRPr="00F5436D" w:rsidRDefault="007036C1" w:rsidP="00F5436D">
      <w:pPr>
        <w:pStyle w:val="a5"/>
        <w:shd w:val="clear" w:color="auto" w:fill="FFFFFF"/>
        <w:spacing w:before="0" w:beforeAutospacing="0" w:after="0" w:afterAutospacing="0"/>
        <w:ind w:firstLine="567"/>
        <w:jc w:val="both"/>
        <w:rPr>
          <w:color w:val="000000" w:themeColor="text1"/>
          <w:sz w:val="26"/>
          <w:szCs w:val="26"/>
        </w:rPr>
      </w:pPr>
    </w:p>
    <w:p w:rsidR="00675BBF" w:rsidRPr="00F5436D" w:rsidRDefault="00AA3B96" w:rsidP="00F5436D">
      <w:pPr>
        <w:pStyle w:val="a5"/>
        <w:spacing w:before="0" w:beforeAutospacing="0" w:after="0" w:afterAutospacing="0"/>
        <w:ind w:firstLine="567"/>
        <w:jc w:val="both"/>
        <w:rPr>
          <w:rStyle w:val="a4"/>
          <w:bCs/>
          <w:color w:val="050505"/>
          <w:sz w:val="27"/>
          <w:szCs w:val="27"/>
          <w:u w:val="none"/>
          <w:lang w:val="uk-UA"/>
        </w:rPr>
      </w:pPr>
      <w:r w:rsidRPr="00F5436D">
        <w:rPr>
          <w:b/>
          <w:bCs/>
          <w:color w:val="050505"/>
          <w:sz w:val="26"/>
          <w:szCs w:val="26"/>
          <w:lang w:val="uk-UA"/>
        </w:rPr>
        <w:t>ІнфоДжерела</w:t>
      </w:r>
      <w:r w:rsidR="004D47C3" w:rsidRPr="00F5436D">
        <w:rPr>
          <w:b/>
          <w:bCs/>
          <w:color w:val="050505"/>
          <w:sz w:val="26"/>
          <w:szCs w:val="26"/>
          <w:lang w:val="uk-UA"/>
        </w:rPr>
        <w:t>:</w:t>
      </w:r>
      <w:r w:rsidR="00E66D35" w:rsidRPr="00F5436D">
        <w:rPr>
          <w:b/>
          <w:bCs/>
          <w:color w:val="050505"/>
          <w:sz w:val="26"/>
          <w:szCs w:val="26"/>
          <w:lang w:val="uk-UA"/>
        </w:rPr>
        <w:t xml:space="preserve"> </w:t>
      </w:r>
      <w:hyperlink r:id="rId22" w:history="1">
        <w:r w:rsidR="00F5436D" w:rsidRPr="00452E60">
          <w:rPr>
            <w:rStyle w:val="a4"/>
            <w:sz w:val="26"/>
            <w:szCs w:val="26"/>
          </w:rPr>
          <w:t>https://www.prostir.ua/?grants=konkurs-innovatsijni-laboratoriji-2023-prohramy-es-kreatyvna-evropa</w:t>
        </w:r>
      </w:hyperlink>
      <w:r w:rsidR="00F5436D" w:rsidRPr="00F5436D">
        <w:rPr>
          <w:sz w:val="26"/>
          <w:szCs w:val="26"/>
        </w:rPr>
        <w:t xml:space="preserve"> </w:t>
      </w:r>
      <w:r w:rsidR="00F5436D">
        <w:rPr>
          <w:sz w:val="26"/>
          <w:szCs w:val="26"/>
          <w:lang w:val="uk-UA"/>
        </w:rPr>
        <w:t xml:space="preserve">або </w:t>
      </w:r>
      <w:hyperlink r:id="rId23" w:history="1">
        <w:r w:rsidR="00F5436D" w:rsidRPr="00452E60">
          <w:rPr>
            <w:rStyle w:val="a4"/>
            <w:sz w:val="26"/>
            <w:szCs w:val="26"/>
            <w:lang w:val="uk-UA"/>
          </w:rPr>
          <w:t>https://houseofeurope.org.ua/opportunity/475</w:t>
        </w:r>
      </w:hyperlink>
      <w:r w:rsidR="00F5436D">
        <w:rPr>
          <w:sz w:val="26"/>
          <w:szCs w:val="26"/>
          <w:lang w:val="uk-UA"/>
        </w:rPr>
        <w:t xml:space="preserve"> </w:t>
      </w:r>
    </w:p>
    <w:p w:rsidR="00675BBF" w:rsidRDefault="00675BBF" w:rsidP="00BA5F99">
      <w:pPr>
        <w:pStyle w:val="a5"/>
        <w:spacing w:before="0" w:beforeAutospacing="0" w:after="0" w:afterAutospacing="0" w:line="228" w:lineRule="auto"/>
        <w:ind w:firstLine="567"/>
        <w:jc w:val="both"/>
        <w:rPr>
          <w:lang w:val="uk-UA"/>
        </w:rPr>
      </w:pPr>
    </w:p>
    <w:sectPr w:rsidR="00675BBF" w:rsidSect="005B77E6">
      <w:headerReference w:type="default" r:id="rId24"/>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32" w:rsidRDefault="00FC4D32" w:rsidP="0084352D">
      <w:pPr>
        <w:spacing w:after="0" w:line="240" w:lineRule="auto"/>
      </w:pPr>
      <w:r>
        <w:separator/>
      </w:r>
    </w:p>
  </w:endnote>
  <w:endnote w:type="continuationSeparator" w:id="0">
    <w:p w:rsidR="00FC4D32" w:rsidRDefault="00FC4D32"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32" w:rsidRDefault="00FC4D32" w:rsidP="0084352D">
      <w:pPr>
        <w:spacing w:after="0" w:line="240" w:lineRule="auto"/>
      </w:pPr>
      <w:r>
        <w:separator/>
      </w:r>
    </w:p>
  </w:footnote>
  <w:footnote w:type="continuationSeparator" w:id="0">
    <w:p w:rsidR="00FC4D32" w:rsidRDefault="00FC4D32"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Content>
      <w:p w:rsidR="00FC4D32" w:rsidRDefault="00FC4D32">
        <w:pPr>
          <w:pStyle w:val="a9"/>
          <w:jc w:val="center"/>
        </w:pPr>
        <w:r>
          <w:fldChar w:fldCharType="begin"/>
        </w:r>
        <w:r>
          <w:instrText>PAGE   \* MERGEFORMAT</w:instrText>
        </w:r>
        <w:r>
          <w:fldChar w:fldCharType="separate"/>
        </w:r>
        <w:r w:rsidR="00E21794">
          <w:rPr>
            <w:noProof/>
          </w:rPr>
          <w:t>2</w:t>
        </w:r>
        <w:r>
          <w:fldChar w:fldCharType="end"/>
        </w:r>
      </w:p>
    </w:sdtContent>
  </w:sdt>
  <w:p w:rsidR="00FC4D32" w:rsidRDefault="00FC4D3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29B3"/>
    <w:multiLevelType w:val="multilevel"/>
    <w:tmpl w:val="FFF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702AB"/>
    <w:multiLevelType w:val="multilevel"/>
    <w:tmpl w:val="1270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73195C"/>
    <w:multiLevelType w:val="multilevel"/>
    <w:tmpl w:val="0598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31049"/>
    <w:multiLevelType w:val="multilevel"/>
    <w:tmpl w:val="FFA4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CF17CEA"/>
    <w:multiLevelType w:val="multilevel"/>
    <w:tmpl w:val="013C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E5A5D"/>
    <w:multiLevelType w:val="hybridMultilevel"/>
    <w:tmpl w:val="ECD431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CED414A"/>
    <w:multiLevelType w:val="multilevel"/>
    <w:tmpl w:val="043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1"/>
  </w:num>
  <w:num w:numId="4">
    <w:abstractNumId w:val="12"/>
  </w:num>
  <w:num w:numId="5">
    <w:abstractNumId w:val="10"/>
  </w:num>
  <w:num w:numId="6">
    <w:abstractNumId w:val="6"/>
  </w:num>
  <w:num w:numId="7">
    <w:abstractNumId w:val="9"/>
  </w:num>
  <w:num w:numId="8">
    <w:abstractNumId w:val="0"/>
  </w:num>
  <w:num w:numId="9">
    <w:abstractNumId w:val="8"/>
  </w:num>
  <w:num w:numId="10">
    <w:abstractNumId w:val="3"/>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825BD"/>
    <w:rsid w:val="000E3A12"/>
    <w:rsid w:val="000F7538"/>
    <w:rsid w:val="00111465"/>
    <w:rsid w:val="001728BD"/>
    <w:rsid w:val="001E778C"/>
    <w:rsid w:val="0024003B"/>
    <w:rsid w:val="002512BD"/>
    <w:rsid w:val="0025309B"/>
    <w:rsid w:val="00253C64"/>
    <w:rsid w:val="002F5CE0"/>
    <w:rsid w:val="003B1FE5"/>
    <w:rsid w:val="003E059C"/>
    <w:rsid w:val="004C4B0F"/>
    <w:rsid w:val="004D47C3"/>
    <w:rsid w:val="004F56BF"/>
    <w:rsid w:val="005B77E6"/>
    <w:rsid w:val="0065070D"/>
    <w:rsid w:val="00653B24"/>
    <w:rsid w:val="00675BBF"/>
    <w:rsid w:val="00696AF1"/>
    <w:rsid w:val="006A5389"/>
    <w:rsid w:val="006C5886"/>
    <w:rsid w:val="007036C1"/>
    <w:rsid w:val="0071437A"/>
    <w:rsid w:val="00715E73"/>
    <w:rsid w:val="007B6C26"/>
    <w:rsid w:val="007E27EA"/>
    <w:rsid w:val="007E282E"/>
    <w:rsid w:val="007E3377"/>
    <w:rsid w:val="00834E03"/>
    <w:rsid w:val="0084352D"/>
    <w:rsid w:val="008E0240"/>
    <w:rsid w:val="00944A47"/>
    <w:rsid w:val="00954A0D"/>
    <w:rsid w:val="009E4953"/>
    <w:rsid w:val="00A36256"/>
    <w:rsid w:val="00A54E52"/>
    <w:rsid w:val="00A82532"/>
    <w:rsid w:val="00A94AED"/>
    <w:rsid w:val="00AA3B96"/>
    <w:rsid w:val="00AE3945"/>
    <w:rsid w:val="00AE739C"/>
    <w:rsid w:val="00B63C80"/>
    <w:rsid w:val="00B77A74"/>
    <w:rsid w:val="00BA5F99"/>
    <w:rsid w:val="00C76659"/>
    <w:rsid w:val="00C8071E"/>
    <w:rsid w:val="00C9525E"/>
    <w:rsid w:val="00D5488C"/>
    <w:rsid w:val="00D91DB8"/>
    <w:rsid w:val="00D9439A"/>
    <w:rsid w:val="00DC5CC5"/>
    <w:rsid w:val="00E21794"/>
    <w:rsid w:val="00E66D35"/>
    <w:rsid w:val="00E8350D"/>
    <w:rsid w:val="00F3690C"/>
    <w:rsid w:val="00F5436D"/>
    <w:rsid w:val="00FC48F5"/>
    <w:rsid w:val="00FC4D32"/>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customStyle="1" w:styleId="10">
    <w:name w:val="Заголовок 1 Знак"/>
    <w:basedOn w:val="a0"/>
    <w:link w:val="1"/>
    <w:uiPriority w:val="9"/>
    <w:rsid w:val="00F5436D"/>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F54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F543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4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customStyle="1" w:styleId="10">
    <w:name w:val="Заголовок 1 Знак"/>
    <w:basedOn w:val="a0"/>
    <w:link w:val="1"/>
    <w:uiPriority w:val="9"/>
    <w:rsid w:val="00F5436D"/>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F54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F543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552546767">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52764601">
      <w:bodyDiv w:val="1"/>
      <w:marLeft w:val="0"/>
      <w:marRight w:val="0"/>
      <w:marTop w:val="0"/>
      <w:marBottom w:val="0"/>
      <w:divBdr>
        <w:top w:val="none" w:sz="0" w:space="0" w:color="auto"/>
        <w:left w:val="none" w:sz="0" w:space="0" w:color="auto"/>
        <w:bottom w:val="none" w:sz="0" w:space="0" w:color="auto"/>
        <w:right w:val="none" w:sz="0" w:space="0" w:color="auto"/>
      </w:divBdr>
      <w:divsChild>
        <w:div w:id="115607871">
          <w:marLeft w:val="0"/>
          <w:marRight w:val="0"/>
          <w:marTop w:val="0"/>
          <w:marBottom w:val="750"/>
          <w:divBdr>
            <w:top w:val="none" w:sz="0" w:space="0" w:color="auto"/>
            <w:left w:val="none" w:sz="0" w:space="0" w:color="auto"/>
            <w:bottom w:val="none" w:sz="0" w:space="0" w:color="auto"/>
            <w:right w:val="none" w:sz="0" w:space="0" w:color="auto"/>
          </w:divBdr>
          <w:divsChild>
            <w:div w:id="164950711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1013187775">
      <w:bodyDiv w:val="1"/>
      <w:marLeft w:val="0"/>
      <w:marRight w:val="0"/>
      <w:marTop w:val="0"/>
      <w:marBottom w:val="0"/>
      <w:divBdr>
        <w:top w:val="none" w:sz="0" w:space="0" w:color="auto"/>
        <w:left w:val="none" w:sz="0" w:space="0" w:color="auto"/>
        <w:bottom w:val="none" w:sz="0" w:space="0" w:color="auto"/>
        <w:right w:val="none" w:sz="0" w:space="0" w:color="auto"/>
      </w:divBdr>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337685829">
      <w:bodyDiv w:val="1"/>
      <w:marLeft w:val="0"/>
      <w:marRight w:val="0"/>
      <w:marTop w:val="0"/>
      <w:marBottom w:val="0"/>
      <w:divBdr>
        <w:top w:val="none" w:sz="0" w:space="0" w:color="auto"/>
        <w:left w:val="none" w:sz="0" w:space="0" w:color="auto"/>
        <w:bottom w:val="none" w:sz="0" w:space="0" w:color="auto"/>
        <w:right w:val="none" w:sz="0" w:space="0" w:color="auto"/>
      </w:divBdr>
      <w:divsChild>
        <w:div w:id="2130391956">
          <w:marLeft w:val="0"/>
          <w:marRight w:val="0"/>
          <w:marTop w:val="0"/>
          <w:marBottom w:val="0"/>
          <w:divBdr>
            <w:top w:val="none" w:sz="0" w:space="0" w:color="auto"/>
            <w:left w:val="none" w:sz="0" w:space="0" w:color="auto"/>
            <w:bottom w:val="none" w:sz="0" w:space="0" w:color="auto"/>
            <w:right w:val="none" w:sz="0" w:space="0" w:color="auto"/>
          </w:divBdr>
        </w:div>
        <w:div w:id="500394270">
          <w:marLeft w:val="0"/>
          <w:marRight w:val="0"/>
          <w:marTop w:val="225"/>
          <w:marBottom w:val="0"/>
          <w:divBdr>
            <w:top w:val="none" w:sz="0" w:space="0" w:color="auto"/>
            <w:left w:val="none" w:sz="0" w:space="0" w:color="auto"/>
            <w:bottom w:val="none" w:sz="0" w:space="0" w:color="auto"/>
            <w:right w:val="none" w:sz="0" w:space="0" w:color="auto"/>
          </w:divBdr>
          <w:divsChild>
            <w:div w:id="1058280330">
              <w:marLeft w:val="0"/>
              <w:marRight w:val="0"/>
              <w:marTop w:val="0"/>
              <w:marBottom w:val="0"/>
              <w:divBdr>
                <w:top w:val="none" w:sz="0" w:space="0" w:color="auto"/>
                <w:left w:val="none" w:sz="0" w:space="0" w:color="auto"/>
                <w:bottom w:val="none" w:sz="0" w:space="0" w:color="auto"/>
                <w:right w:val="none" w:sz="0" w:space="0" w:color="auto"/>
              </w:divBdr>
              <w:divsChild>
                <w:div w:id="1039234367">
                  <w:marLeft w:val="0"/>
                  <w:marRight w:val="0"/>
                  <w:marTop w:val="0"/>
                  <w:marBottom w:val="0"/>
                  <w:divBdr>
                    <w:top w:val="none" w:sz="0" w:space="0" w:color="auto"/>
                    <w:left w:val="none" w:sz="0" w:space="0" w:color="auto"/>
                    <w:bottom w:val="none" w:sz="0" w:space="0" w:color="auto"/>
                    <w:right w:val="none" w:sz="0" w:space="0" w:color="auto"/>
                  </w:divBdr>
                </w:div>
                <w:div w:id="740638482">
                  <w:marLeft w:val="0"/>
                  <w:marRight w:val="0"/>
                  <w:marTop w:val="0"/>
                  <w:marBottom w:val="0"/>
                  <w:divBdr>
                    <w:top w:val="none" w:sz="0" w:space="0" w:color="auto"/>
                    <w:left w:val="none" w:sz="0" w:space="0" w:color="auto"/>
                    <w:bottom w:val="none" w:sz="0" w:space="0" w:color="auto"/>
                    <w:right w:val="none" w:sz="0" w:space="0" w:color="auto"/>
                  </w:divBdr>
                  <w:divsChild>
                    <w:div w:id="217782948">
                      <w:marLeft w:val="0"/>
                      <w:marRight w:val="0"/>
                      <w:marTop w:val="450"/>
                      <w:marBottom w:val="0"/>
                      <w:divBdr>
                        <w:top w:val="none" w:sz="0" w:space="0" w:color="auto"/>
                        <w:left w:val="none" w:sz="0" w:space="0" w:color="auto"/>
                        <w:bottom w:val="none" w:sz="0" w:space="0" w:color="auto"/>
                        <w:right w:val="none" w:sz="0" w:space="0" w:color="auto"/>
                      </w:divBdr>
                      <w:divsChild>
                        <w:div w:id="537934849">
                          <w:marLeft w:val="0"/>
                          <w:marRight w:val="0"/>
                          <w:marTop w:val="0"/>
                          <w:marBottom w:val="0"/>
                          <w:divBdr>
                            <w:top w:val="none" w:sz="0" w:space="0" w:color="auto"/>
                            <w:left w:val="none" w:sz="0" w:space="0" w:color="auto"/>
                            <w:bottom w:val="none" w:sz="0" w:space="0" w:color="auto"/>
                            <w:right w:val="none" w:sz="0" w:space="0" w:color="auto"/>
                          </w:divBdr>
                          <w:divsChild>
                            <w:div w:id="785657921">
                              <w:marLeft w:val="0"/>
                              <w:marRight w:val="0"/>
                              <w:marTop w:val="0"/>
                              <w:marBottom w:val="0"/>
                              <w:divBdr>
                                <w:top w:val="none" w:sz="0" w:space="0" w:color="auto"/>
                                <w:left w:val="none" w:sz="0" w:space="0" w:color="auto"/>
                                <w:bottom w:val="single" w:sz="6" w:space="0" w:color="C5C5C6"/>
                                <w:right w:val="none" w:sz="0" w:space="0" w:color="auto"/>
                              </w:divBdr>
                            </w:div>
                            <w:div w:id="864903082">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739038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581406703">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011">
      <w:bodyDiv w:val="1"/>
      <w:marLeft w:val="0"/>
      <w:marRight w:val="0"/>
      <w:marTop w:val="0"/>
      <w:marBottom w:val="0"/>
      <w:divBdr>
        <w:top w:val="none" w:sz="0" w:space="0" w:color="auto"/>
        <w:left w:val="none" w:sz="0" w:space="0" w:color="auto"/>
        <w:bottom w:val="none" w:sz="0" w:space="0" w:color="auto"/>
        <w:right w:val="none" w:sz="0" w:space="0" w:color="auto"/>
      </w:divBdr>
      <w:divsChild>
        <w:div w:id="500974860">
          <w:marLeft w:val="0"/>
          <w:marRight w:val="0"/>
          <w:marTop w:val="0"/>
          <w:marBottom w:val="750"/>
          <w:divBdr>
            <w:top w:val="none" w:sz="0" w:space="0" w:color="auto"/>
            <w:left w:val="none" w:sz="0" w:space="0" w:color="auto"/>
            <w:bottom w:val="none" w:sz="0" w:space="0" w:color="auto"/>
            <w:right w:val="none" w:sz="0" w:space="0" w:color="auto"/>
          </w:divBdr>
          <w:divsChild>
            <w:div w:id="166523574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29901297">
      <w:bodyDiv w:val="1"/>
      <w:marLeft w:val="0"/>
      <w:marRight w:val="0"/>
      <w:marTop w:val="0"/>
      <w:marBottom w:val="0"/>
      <w:divBdr>
        <w:top w:val="none" w:sz="0" w:space="0" w:color="auto"/>
        <w:left w:val="none" w:sz="0" w:space="0" w:color="auto"/>
        <w:bottom w:val="none" w:sz="0" w:space="0" w:color="auto"/>
        <w:right w:val="none" w:sz="0" w:space="0" w:color="auto"/>
      </w:divBdr>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37446574">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 w:id="20913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t.ly/3iOJc1s" TargetMode="External"/><Relationship Id="rId18" Type="http://schemas.openxmlformats.org/officeDocument/2006/relationships/hyperlink" Target="https://ec.europa.eu/info/funding-tenders/opportunities/portal/screen/opportunities/topic-details/crea-cross-2023-innovlab?fbclid=IwAR0gRuhIjxYze1urasxkSPQ-4LxsR9xwL54m9F2G9sPUNc9okQoNooHdTa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reativeeurope.in.ua@gmail.com" TargetMode="External"/><Relationship Id="rId7" Type="http://schemas.openxmlformats.org/officeDocument/2006/relationships/footnotes" Target="footnotes.xml"/><Relationship Id="rId12" Type="http://schemas.openxmlformats.org/officeDocument/2006/relationships/hyperlink" Target="https://creativeeurope.in.ua/programs/93" TargetMode="External"/><Relationship Id="rId17" Type="http://schemas.openxmlformats.org/officeDocument/2006/relationships/hyperlink" Target="https://ec.europa.eu/info/funding-tenders/opportunities/portal/screen/how-to-participate/participant-regis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as.ec.europa.eu/cas/login?loginRequestId=ECAS_LR-2728493-n13HU5kySyTjh8mIzMlXGhTmqCsnczjT8qTEITxbsnt0Be9zrqs3KrX7djzXMcu7aWTRyddGvYWKPY9vfZ70K7q-yntOf97TTHqj9fM0DeU8NO-TnPTonWOMqtnV0e7RlxVjTkEwlvzm5zmvHRkcvXEH3HVAr4HQMEi7vxNuzPFXpX39IIzbUDzhaHpAzaMOk72Rhdm" TargetMode="External"/><Relationship Id="rId20" Type="http://schemas.openxmlformats.org/officeDocument/2006/relationships/hyperlink" Target="https://creativeeurope.in.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europe.in.ua/programs/9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houseofeurope.org.ua/opportunity/475" TargetMode="External"/><Relationship Id="rId23" Type="http://schemas.openxmlformats.org/officeDocument/2006/relationships/hyperlink" Target="https://houseofeurope.org.ua/opportunity/475" TargetMode="External"/><Relationship Id="rId10"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9" Type="http://schemas.openxmlformats.org/officeDocument/2006/relationships/hyperlink" Target="https://webgate.ec.europa.eu/funding-tenders-opportunities/display/OM/Online+Manual"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https://ec.europa.eu/info/funding-tenders/opportunities/portal/screen/opportunities/topic-details/crea-cross-2023-innovlab?fbclid=IwAR0gRuhIjxYze1urasxkSPQ-4LxsR9xwL54m9F2G9sPUNc9okQoNooHdTa4" TargetMode="External"/><Relationship Id="rId22" Type="http://schemas.openxmlformats.org/officeDocument/2006/relationships/hyperlink" Target="https://www.prostir.ua/?grants=konkurs-innovatsijni-laboratoriji-2023-prohramy-es-kreatyvna-evrop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B479C-E3B3-4469-903F-42B50633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Pages>
  <Words>848</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59</cp:revision>
  <dcterms:created xsi:type="dcterms:W3CDTF">2022-08-19T08:37:00Z</dcterms:created>
  <dcterms:modified xsi:type="dcterms:W3CDTF">2023-04-06T10:09:00Z</dcterms:modified>
</cp:coreProperties>
</file>