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96" w:rsidRDefault="00A24077" w:rsidP="00F834F0">
      <w:pPr>
        <w:pStyle w:val="3"/>
        <w:shd w:val="clear" w:color="auto" w:fill="FFFFFF"/>
        <w:spacing w:before="0" w:beforeAutospacing="0" w:after="0" w:afterAutospacing="0" w:line="228" w:lineRule="auto"/>
        <w:jc w:val="center"/>
        <w:rPr>
          <w:color w:val="000000"/>
          <w:sz w:val="30"/>
          <w:szCs w:val="30"/>
          <w:lang w:val="uk-UA"/>
        </w:rPr>
      </w:pPr>
      <w:r>
        <w:rPr>
          <w:sz w:val="28"/>
          <w:szCs w:val="28"/>
          <w:lang w:val="uk-UA"/>
        </w:rPr>
        <w:t>Б</w:t>
      </w:r>
      <w:r w:rsidRPr="00E40AFF">
        <w:rPr>
          <w:sz w:val="28"/>
          <w:szCs w:val="28"/>
          <w:lang w:val="uk-UA"/>
        </w:rPr>
        <w:t>езповоротне фінансування</w:t>
      </w:r>
      <w:bookmarkStart w:id="0" w:name="_GoBack"/>
      <w:bookmarkEnd w:id="0"/>
      <w:r w:rsidRPr="00E40A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Ощадбанку в рамках </w:t>
      </w:r>
      <w:r w:rsidRPr="00E40AFF">
        <w:rPr>
          <w:sz w:val="28"/>
          <w:szCs w:val="28"/>
          <w:lang w:val="uk-UA"/>
        </w:rPr>
        <w:t>ініціативи “EU4Business”</w:t>
      </w: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 Тип допомоги: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грант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 Термін дії: до кінця 202</w:t>
      </w:r>
      <w:r w:rsidR="00D6326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</w:t>
      </w:r>
      <w:r w:rsidR="00A2407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року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54271B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3. Територія: </w:t>
      </w:r>
      <w:r w:rsidR="00A24077" w:rsidRPr="00A2407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>найбільш постраждал</w:t>
      </w:r>
      <w:r w:rsidR="00A2407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>і регіони</w:t>
      </w:r>
      <w:r w:rsidR="00A24077" w:rsidRPr="00A2407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 xml:space="preserve"> (Миколаївська, </w:t>
      </w:r>
      <w:r w:rsidR="00A24077" w:rsidRPr="007B1C0A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6"/>
          <w:szCs w:val="26"/>
          <w:lang w:val="uk-UA" w:eastAsia="ru-RU"/>
        </w:rPr>
        <w:t>Дніпропетровська,</w:t>
      </w:r>
      <w:r w:rsidR="00A24077" w:rsidRPr="00A2407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 xml:space="preserve"> Запорізька, Харківська, Донецька, Київська, Чернігівська, Сумська, Луганська та Херсонська області)</w:t>
      </w:r>
      <w:r w:rsidR="00156DCF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 xml:space="preserve"> для </w:t>
      </w:r>
      <w:r w:rsidR="00156DCF" w:rsidRPr="007B1C0A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6"/>
          <w:szCs w:val="26"/>
          <w:lang w:val="uk-UA" w:eastAsia="ru-RU"/>
        </w:rPr>
        <w:t xml:space="preserve">І </w:t>
      </w:r>
      <w:r w:rsidR="00156DCF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 xml:space="preserve">та </w:t>
      </w:r>
      <w:r w:rsidR="00156DCF" w:rsidRPr="007B1C0A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6"/>
          <w:szCs w:val="26"/>
          <w:lang w:val="uk-UA" w:eastAsia="ru-RU"/>
        </w:rPr>
        <w:t>ІІІ етапу</w:t>
      </w:r>
      <w:r w:rsidR="00156DCF">
        <w:rPr>
          <w:rFonts w:ascii="Times New Roman" w:eastAsia="Times New Roman" w:hAnsi="Times New Roman" w:cs="Times New Roman"/>
          <w:bCs/>
          <w:color w:val="000000" w:themeColor="text1"/>
          <w:spacing w:val="-2"/>
          <w:sz w:val="26"/>
          <w:szCs w:val="26"/>
          <w:lang w:val="uk-UA" w:eastAsia="ru-RU"/>
        </w:rPr>
        <w:t xml:space="preserve"> програми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4. Вид допомоги:</w:t>
      </w:r>
      <w:r w:rsidR="00A2407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до 4 тис. євро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7B1C0A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5.Дедлайн: </w:t>
      </w:r>
      <w:r w:rsidR="00A24077" w:rsidRPr="00A2407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прийом заявок розпочнеться 01 липня</w:t>
      </w:r>
      <w:r w:rsidR="00A24077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2023 року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156DCF" w:rsidRPr="007B1C0A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  <w:lang w:val="uk-UA"/>
        </w:rPr>
        <w:t>(термін подачі</w:t>
      </w:r>
      <w:r w:rsidR="00156DC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156DCF" w:rsidRPr="007B1C0A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  <w:lang w:val="uk-UA"/>
        </w:rPr>
        <w:t>заявок 14 днів)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24077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 w:rsidR="00A24077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156DCF">
        <w:rPr>
          <w:color w:val="000000" w:themeColor="text1"/>
          <w:spacing w:val="-2"/>
          <w:sz w:val="26"/>
          <w:szCs w:val="26"/>
          <w:lang w:val="uk-UA"/>
        </w:rPr>
        <w:t>підприємці (ФОП) або юридичні особи</w:t>
      </w: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7. Виконавець: уповноважений банк</w:t>
      </w:r>
      <w:r w:rsidR="00156DC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(Ощадбанк)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8966F0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A24077">
        <w:rPr>
          <w:color w:val="000000" w:themeColor="text1"/>
          <w:spacing w:val="-2"/>
          <w:sz w:val="26"/>
          <w:szCs w:val="26"/>
          <w:lang w:val="uk-UA"/>
        </w:rPr>
        <w:t>екстрена допомога підприємцям</w:t>
      </w:r>
    </w:p>
    <w:p w:rsidR="00F834F0" w:rsidRDefault="00F834F0" w:rsidP="00F834F0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uk-UA" w:eastAsia="ru-RU"/>
        </w:rPr>
      </w:pPr>
    </w:p>
    <w:p w:rsidR="00A24077" w:rsidRPr="00A24077" w:rsidRDefault="00A24077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Фонд розвитку підприємства та німецьк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а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урядової компані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я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GIZ, які братимуть 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запрошують взяти участь у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грантово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му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проєкт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і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від ініціативи </w:t>
      </w:r>
      <w:r w:rsidR="00156DCF" w:rsidRPr="00156DCF">
        <w:rPr>
          <w:bCs/>
          <w:color w:val="000000" w:themeColor="text1"/>
          <w:spacing w:val="-2"/>
          <w:sz w:val="26"/>
          <w:szCs w:val="26"/>
          <w:lang w:val="uk-UA"/>
        </w:rPr>
        <w:t>“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EU4Business: Відновлення, конкурентоспроможність та ін</w:t>
      </w:r>
      <w:r w:rsidR="00156DCF">
        <w:rPr>
          <w:bCs/>
          <w:color w:val="000000" w:themeColor="text1"/>
          <w:spacing w:val="-2"/>
          <w:sz w:val="26"/>
          <w:szCs w:val="26"/>
          <w:lang w:val="uk-UA"/>
        </w:rPr>
        <w:t>тернаціоналізація МСП в Україні</w:t>
      </w:r>
      <w:r w:rsidR="00156DCF" w:rsidRPr="00156DCF">
        <w:rPr>
          <w:bCs/>
          <w:color w:val="000000" w:themeColor="text1"/>
          <w:spacing w:val="-2"/>
          <w:sz w:val="26"/>
          <w:szCs w:val="26"/>
          <w:lang w:val="uk-UA"/>
        </w:rPr>
        <w:t>”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. Програма фінансується спільно Європейським Союзом та Федеральним міністерством економічного співробітництва та розвитку Федеративної Республіки Німеччини (BMZ) і реалізується GIZ у рамках проекту BMZ </w:t>
      </w:r>
      <w:r w:rsidR="00156DCF" w:rsidRPr="00156DCF">
        <w:rPr>
          <w:bCs/>
          <w:color w:val="000000" w:themeColor="text1"/>
          <w:spacing w:val="-2"/>
          <w:sz w:val="26"/>
          <w:szCs w:val="26"/>
          <w:lang w:val="uk-UA"/>
        </w:rPr>
        <w:t>“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Використання та імплементація Угоди про асоціацію між Європейським Союзом та Україною у сфері торгівлі</w:t>
      </w:r>
      <w:r w:rsidR="00156DCF" w:rsidRPr="00156DCF">
        <w:rPr>
          <w:bCs/>
          <w:color w:val="000000" w:themeColor="text1"/>
          <w:spacing w:val="-2"/>
          <w:sz w:val="26"/>
          <w:szCs w:val="26"/>
          <w:lang w:val="uk-UA"/>
        </w:rPr>
        <w:t>”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.</w:t>
      </w:r>
    </w:p>
    <w:p w:rsidR="00156DCF" w:rsidRPr="00156DCF" w:rsidRDefault="00A24077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Новий грантовий проєкт передбачає безповоротне фінансування на суму 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br/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до </w:t>
      </w:r>
      <w:r w:rsidRPr="00A24077">
        <w:rPr>
          <w:b/>
          <w:bCs/>
          <w:color w:val="000000" w:themeColor="text1"/>
          <w:spacing w:val="-2"/>
          <w:sz w:val="26"/>
          <w:szCs w:val="26"/>
          <w:lang w:val="uk-UA"/>
        </w:rPr>
        <w:t>4 тисяч євро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для близько </w:t>
      </w:r>
      <w:r w:rsidRPr="00A24077">
        <w:rPr>
          <w:b/>
          <w:bCs/>
          <w:color w:val="000000" w:themeColor="text1"/>
          <w:spacing w:val="-2"/>
          <w:sz w:val="26"/>
          <w:szCs w:val="26"/>
          <w:lang w:val="uk-UA"/>
        </w:rPr>
        <w:t>750 мікробізнесів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протягом 6 місяців після відбору. </w:t>
      </w:r>
      <w:r w:rsidRPr="00156DCF">
        <w:rPr>
          <w:bCs/>
          <w:color w:val="000000" w:themeColor="text1"/>
          <w:spacing w:val="-2"/>
          <w:sz w:val="26"/>
          <w:szCs w:val="26"/>
          <w:lang w:val="uk-UA"/>
        </w:rPr>
        <w:t>Гранти покриватимуть негайні витрати підприємців, зокрема</w:t>
      </w:r>
      <w:r w:rsidR="00156DCF" w:rsidRPr="00156DCF">
        <w:rPr>
          <w:bCs/>
          <w:color w:val="000000" w:themeColor="text1"/>
          <w:spacing w:val="-2"/>
          <w:sz w:val="26"/>
          <w:szCs w:val="26"/>
          <w:lang w:val="uk-UA"/>
        </w:rPr>
        <w:t>:</w:t>
      </w:r>
    </w:p>
    <w:p w:rsidR="00156DCF" w:rsidRPr="00156DCF" w:rsidRDefault="00156DCF" w:rsidP="00156DCF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156DCF">
        <w:rPr>
          <w:bCs/>
          <w:color w:val="000000" w:themeColor="text1"/>
          <w:spacing w:val="-2"/>
          <w:sz w:val="26"/>
          <w:szCs w:val="26"/>
          <w:lang w:val="uk-UA"/>
        </w:rPr>
        <w:t>• Виплата ЗП до 3-х співробітників</w:t>
      </w:r>
    </w:p>
    <w:p w:rsidR="00156DCF" w:rsidRPr="00156DCF" w:rsidRDefault="00156DCF" w:rsidP="00156DCF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156DCF">
        <w:rPr>
          <w:bCs/>
          <w:color w:val="000000" w:themeColor="text1"/>
          <w:spacing w:val="-2"/>
          <w:sz w:val="26"/>
          <w:szCs w:val="26"/>
          <w:lang w:val="uk-UA"/>
        </w:rPr>
        <w:t>• Придбання обладнання (до 50%)</w:t>
      </w:r>
    </w:p>
    <w:p w:rsidR="00156DCF" w:rsidRPr="00156DCF" w:rsidRDefault="00156DCF" w:rsidP="00156DCF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156DCF">
        <w:rPr>
          <w:bCs/>
          <w:color w:val="000000" w:themeColor="text1"/>
          <w:spacing w:val="-2"/>
          <w:sz w:val="26"/>
          <w:szCs w:val="26"/>
          <w:lang w:val="uk-UA"/>
        </w:rPr>
        <w:t>• Закупівля сировини та матеріалів</w:t>
      </w:r>
    </w:p>
    <w:p w:rsidR="00156DCF" w:rsidRPr="00156DCF" w:rsidRDefault="00156DCF" w:rsidP="00156DCF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156DCF">
        <w:rPr>
          <w:bCs/>
          <w:color w:val="000000" w:themeColor="text1"/>
          <w:spacing w:val="-2"/>
          <w:sz w:val="26"/>
          <w:szCs w:val="26"/>
          <w:lang w:val="uk-UA"/>
        </w:rPr>
        <w:t>• Оренда приміщень</w:t>
      </w:r>
    </w:p>
    <w:p w:rsidR="00156DCF" w:rsidRPr="00156DCF" w:rsidRDefault="00156DCF" w:rsidP="00156DCF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156DCF">
        <w:rPr>
          <w:bCs/>
          <w:color w:val="000000" w:themeColor="text1"/>
          <w:spacing w:val="-2"/>
          <w:sz w:val="26"/>
          <w:szCs w:val="26"/>
          <w:lang w:val="uk-UA"/>
        </w:rPr>
        <w:t>• Лізинг обладнання</w:t>
      </w:r>
    </w:p>
    <w:p w:rsidR="00156DCF" w:rsidRPr="00156DCF" w:rsidRDefault="00156DCF" w:rsidP="00156DCF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156DCF">
        <w:rPr>
          <w:bCs/>
          <w:color w:val="000000" w:themeColor="text1"/>
          <w:spacing w:val="-2"/>
          <w:sz w:val="26"/>
          <w:szCs w:val="26"/>
          <w:lang w:val="uk-UA"/>
        </w:rPr>
        <w:t>(окрім особистих ТЗ)</w:t>
      </w:r>
    </w:p>
    <w:p w:rsidR="00156DCF" w:rsidRDefault="00156DCF" w:rsidP="00156DCF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156DCF">
        <w:rPr>
          <w:bCs/>
          <w:color w:val="000000" w:themeColor="text1"/>
          <w:spacing w:val="-2"/>
          <w:sz w:val="26"/>
          <w:szCs w:val="26"/>
          <w:lang w:val="uk-UA"/>
        </w:rPr>
        <w:t>• Відновлення господарської діяльності</w:t>
      </w:r>
    </w:p>
    <w:p w:rsidR="00A24077" w:rsidRPr="00A24077" w:rsidRDefault="00156DCF" w:rsidP="00156DCF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>
        <w:rPr>
          <w:bCs/>
          <w:color w:val="000000" w:themeColor="text1"/>
          <w:spacing w:val="-2"/>
          <w:sz w:val="26"/>
          <w:szCs w:val="26"/>
          <w:lang w:val="uk-UA"/>
        </w:rPr>
        <w:t>Н</w:t>
      </w:r>
      <w:r w:rsidR="00A24077" w:rsidRPr="00A24077">
        <w:rPr>
          <w:bCs/>
          <w:color w:val="000000" w:themeColor="text1"/>
          <w:spacing w:val="-2"/>
          <w:sz w:val="26"/>
          <w:szCs w:val="26"/>
          <w:lang w:val="uk-UA"/>
        </w:rPr>
        <w:t>а отримання грантів зможуть претендувати три групи заявників:</w:t>
      </w:r>
    </w:p>
    <w:p w:rsidR="00A24077" w:rsidRPr="00A24077" w:rsidRDefault="00A24077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- мікропідприємства в найбільш постраждалих регіонах (Миколаївська, Дніпропетровська, Запорізька, Харківська, Донецька, Київська, Чернігівська, Сумська, Луганська та Херсонська області);</w:t>
      </w:r>
    </w:p>
    <w:p w:rsidR="00A24077" w:rsidRPr="00A24077" w:rsidRDefault="00A24077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- бізнеси, які повернулись на деокуповані території (раніше окуповані території Київської, Чернігівської, Харківської, Херсонської, Донецької та Сумської або інших областей, які будуть деокуповані на момент подання грантових заявок);</w:t>
      </w:r>
    </w:p>
    <w:p w:rsidR="00A24077" w:rsidRPr="00A24077" w:rsidRDefault="00A24077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- компанії, важливі для забезпечення основними товарами та послугами в усіх підконтрольних областях, – заявив представник Фонду розвитку підприємництва Валерій Майборода.</w:t>
      </w:r>
    </w:p>
    <w:p w:rsidR="00156DCF" w:rsidRDefault="00A24077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156DCF">
        <w:rPr>
          <w:bCs/>
          <w:color w:val="000000" w:themeColor="text1"/>
          <w:spacing w:val="-2"/>
          <w:sz w:val="26"/>
          <w:szCs w:val="26"/>
          <w:lang w:val="uk-UA"/>
        </w:rPr>
        <w:t>Заявку на отримання безповоротної фінансової допомоги представники мікробізнесу зможуть подати з 1 липня через портал Дія</w:t>
      </w:r>
      <w:r w:rsidR="00156DCF">
        <w:rPr>
          <w:bCs/>
          <w:color w:val="000000" w:themeColor="text1"/>
          <w:spacing w:val="-2"/>
          <w:sz w:val="26"/>
          <w:szCs w:val="26"/>
          <w:lang w:val="uk-UA"/>
        </w:rPr>
        <w:t>:</w:t>
      </w:r>
    </w:p>
    <w:p w:rsidR="00A24077" w:rsidRPr="00156DCF" w:rsidRDefault="00156DCF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hyperlink r:id="rId6" w:history="1">
        <w:r w:rsidRPr="00156DCF">
          <w:rPr>
            <w:rStyle w:val="a4"/>
            <w:bCs/>
            <w:spacing w:val="-2"/>
            <w:sz w:val="26"/>
            <w:szCs w:val="26"/>
            <w:lang w:val="uk-UA"/>
          </w:rPr>
          <w:t>https://business.diia.gov.ua/marketplace/finansuvanna/grant-programs#marketplace</w:t>
        </w:r>
      </w:hyperlink>
      <w:r w:rsidRPr="00156DCF">
        <w:rPr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</w:p>
    <w:p w:rsidR="00A24077" w:rsidRPr="00156DCF" w:rsidRDefault="00A24077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/>
          <w:bCs/>
          <w:color w:val="000000" w:themeColor="text1"/>
          <w:spacing w:val="-2"/>
          <w:sz w:val="26"/>
          <w:szCs w:val="26"/>
          <w:lang w:val="uk-UA"/>
        </w:rPr>
      </w:pPr>
    </w:p>
    <w:p w:rsidR="007B1C0A" w:rsidRDefault="007B1C0A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</w:p>
    <w:p w:rsidR="00A24077" w:rsidRDefault="00A24077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lastRenderedPageBreak/>
        <w:t xml:space="preserve">Роль Ощадбанку в </w:t>
      </w:r>
      <w:proofErr w:type="spellStart"/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проєкті</w:t>
      </w:r>
      <w:proofErr w:type="spellEnd"/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полягатиме в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: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</w:t>
      </w:r>
    </w:p>
    <w:p w:rsidR="00A24077" w:rsidRDefault="00A24077" w:rsidP="00A24077">
      <w:pPr>
        <w:pStyle w:val="a5"/>
        <w:numPr>
          <w:ilvl w:val="0"/>
          <w:numId w:val="3"/>
        </w:numPr>
        <w:spacing w:before="0" w:beforeAutospacing="0" w:after="0" w:afterAutospacing="0" w:line="228" w:lineRule="auto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>
        <w:rPr>
          <w:bCs/>
          <w:color w:val="000000" w:themeColor="text1"/>
          <w:spacing w:val="-2"/>
          <w:sz w:val="26"/>
          <w:szCs w:val="26"/>
          <w:lang w:val="uk-UA"/>
        </w:rPr>
        <w:t>перевіці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ділової репутації заявників на отримання грантів, </w:t>
      </w:r>
    </w:p>
    <w:p w:rsidR="00A24077" w:rsidRDefault="00A24077" w:rsidP="00A24077">
      <w:pPr>
        <w:pStyle w:val="a5"/>
        <w:numPr>
          <w:ilvl w:val="0"/>
          <w:numId w:val="3"/>
        </w:numPr>
        <w:spacing w:before="0" w:beforeAutospacing="0" w:after="0" w:afterAutospacing="0" w:line="228" w:lineRule="auto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відкритті рахунків для виплати грантової допомоги </w:t>
      </w:r>
    </w:p>
    <w:p w:rsidR="00A24077" w:rsidRDefault="00A24077" w:rsidP="00A24077">
      <w:pPr>
        <w:pStyle w:val="a5"/>
        <w:numPr>
          <w:ilvl w:val="0"/>
          <w:numId w:val="3"/>
        </w:numPr>
        <w:spacing w:before="0" w:beforeAutospacing="0" w:after="0" w:afterAutospacing="0" w:line="228" w:lineRule="auto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контролі цільового використання отриманих коштів.</w:t>
      </w:r>
    </w:p>
    <w:p w:rsidR="00A24077" w:rsidRPr="00A24077" w:rsidRDefault="00A24077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</w:p>
    <w:p w:rsidR="00A24077" w:rsidRPr="00A24077" w:rsidRDefault="00A24077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Ощад</w:t>
      </w:r>
      <w:r>
        <w:rPr>
          <w:bCs/>
          <w:color w:val="000000" w:themeColor="text1"/>
          <w:spacing w:val="-2"/>
          <w:sz w:val="26"/>
          <w:szCs w:val="26"/>
          <w:lang w:val="uk-UA"/>
        </w:rPr>
        <w:t>банк</w:t>
      </w: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вже має успішний досвід співпраці з GIZ та ФРП у реалізації першого етапу іншого грантового </w:t>
      </w:r>
      <w:proofErr w:type="spellStart"/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проєкту</w:t>
      </w:r>
      <w:proofErr w:type="spellEnd"/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, в рамках якого банк </w:t>
      </w:r>
      <w:proofErr w:type="spellStart"/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прокредитував</w:t>
      </w:r>
      <w:proofErr w:type="spellEnd"/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бізнес на 164 млн грн, 26 млн грн з яких було покрито грантами німецького уряду (до 30% суми). В ході переговорів досягнуто попередньої домовленості про наступний розширений етап цієї ініціативи; остаточне рішення про впровадження другого етапу грантової програми очікується вже цього літа.</w:t>
      </w:r>
    </w:p>
    <w:p w:rsidR="00A24077" w:rsidRDefault="00A24077" w:rsidP="00A24077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Ощадбанк також є активним учасником державної грантової програми </w:t>
      </w:r>
      <w:proofErr w:type="spellStart"/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>єРобота</w:t>
      </w:r>
      <w:proofErr w:type="spellEnd"/>
      <w:r w:rsidRPr="00A24077">
        <w:rPr>
          <w:bCs/>
          <w:color w:val="000000" w:themeColor="text1"/>
          <w:spacing w:val="-2"/>
          <w:sz w:val="26"/>
          <w:szCs w:val="26"/>
          <w:lang w:val="uk-UA"/>
        </w:rPr>
        <w:t xml:space="preserve"> з самого початку її впровадження.</w:t>
      </w:r>
    </w:p>
    <w:p w:rsidR="000E5AB8" w:rsidRPr="00A24077" w:rsidRDefault="000E5AB8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</w:rPr>
      </w:pPr>
    </w:p>
    <w:p w:rsidR="00A24077" w:rsidRPr="00A24077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color w:val="000000" w:themeColor="text1"/>
          <w:sz w:val="26"/>
          <w:szCs w:val="26"/>
          <w:lang w:val="uk-UA"/>
        </w:rPr>
      </w:pPr>
      <w:r w:rsidRPr="00A24077">
        <w:rPr>
          <w:rStyle w:val="a3"/>
          <w:color w:val="000000" w:themeColor="text1"/>
          <w:sz w:val="26"/>
          <w:szCs w:val="26"/>
          <w:lang w:val="uk-UA"/>
        </w:rPr>
        <w:t xml:space="preserve">ІнфоДжерела: </w:t>
      </w:r>
    </w:p>
    <w:p w:rsidR="00A24077" w:rsidRPr="00A24077" w:rsidRDefault="00C61639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sz w:val="26"/>
          <w:szCs w:val="26"/>
          <w:lang w:val="uk-UA"/>
        </w:rPr>
      </w:pPr>
      <w:hyperlink r:id="rId7" w:history="1">
        <w:r w:rsidR="00A24077" w:rsidRPr="00A24077">
          <w:rPr>
            <w:rStyle w:val="a4"/>
            <w:sz w:val="26"/>
            <w:szCs w:val="26"/>
            <w:lang w:val="uk-UA"/>
          </w:rPr>
          <w:t>https://delo.ua/business/malomu-biznesu-rozdadut-granti-vid-jes-ta-nimeccini-cerez-oshhadbank-xto-zmoze-pretenduvati-419029</w:t>
        </w:r>
      </w:hyperlink>
      <w:r w:rsidR="00A24077" w:rsidRPr="00A24077">
        <w:rPr>
          <w:rStyle w:val="a3"/>
          <w:b w:val="0"/>
          <w:color w:val="000000" w:themeColor="text1"/>
          <w:sz w:val="26"/>
          <w:szCs w:val="26"/>
          <w:lang w:val="uk-UA"/>
        </w:rPr>
        <w:t xml:space="preserve"> </w:t>
      </w:r>
    </w:p>
    <w:p w:rsidR="00A24077" w:rsidRPr="00A24077" w:rsidRDefault="00C61639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sz w:val="26"/>
          <w:szCs w:val="26"/>
          <w:lang w:val="uk-UA"/>
        </w:rPr>
      </w:pPr>
      <w:hyperlink r:id="rId8" w:history="1">
        <w:r w:rsidR="00A24077" w:rsidRPr="00A24077">
          <w:rPr>
            <w:rStyle w:val="a4"/>
            <w:sz w:val="26"/>
            <w:szCs w:val="26"/>
            <w:lang w:val="uk-UA"/>
          </w:rPr>
          <w:t>https://www.oschadbank.ua/news/osad-zapustit-novij-miznarodnij-grantovij-proekt-dla-pidpriemciv</w:t>
        </w:r>
      </w:hyperlink>
    </w:p>
    <w:p w:rsidR="00F834F0" w:rsidRDefault="00156DCF" w:rsidP="00156DCF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  <w:hyperlink r:id="rId9" w:history="1">
        <w:r w:rsidRPr="00156DCF">
          <w:rPr>
            <w:rStyle w:val="a4"/>
            <w:bCs/>
            <w:spacing w:val="-2"/>
            <w:sz w:val="26"/>
            <w:szCs w:val="26"/>
            <w:lang w:val="uk-UA"/>
          </w:rPr>
          <w:t>https://business.diia.gov.ua/marketplace/finansuvanna/grant-programs#marketplace</w:t>
        </w:r>
      </w:hyperlink>
    </w:p>
    <w:p w:rsidR="00156DCF" w:rsidRDefault="00156DCF" w:rsidP="00156DCF">
      <w:pPr>
        <w:pStyle w:val="a5"/>
        <w:spacing w:before="0" w:beforeAutospacing="0" w:after="0" w:afterAutospacing="0" w:line="228" w:lineRule="auto"/>
        <w:ind w:firstLine="567"/>
        <w:jc w:val="both"/>
        <w:rPr>
          <w:bCs/>
          <w:color w:val="000000" w:themeColor="text1"/>
          <w:spacing w:val="-2"/>
          <w:sz w:val="26"/>
          <w:szCs w:val="26"/>
          <w:lang w:val="uk-UA"/>
        </w:rPr>
      </w:pPr>
    </w:p>
    <w:p w:rsidR="00156DCF" w:rsidRPr="007B1C0A" w:rsidRDefault="00156DCF" w:rsidP="00156DCF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sz w:val="26"/>
          <w:szCs w:val="26"/>
          <w:lang w:val="uk-UA"/>
        </w:rPr>
      </w:pPr>
      <w:r w:rsidRPr="007B1C0A">
        <w:rPr>
          <w:b/>
          <w:bCs/>
          <w:color w:val="000000" w:themeColor="text1"/>
          <w:spacing w:val="-2"/>
          <w:sz w:val="26"/>
          <w:szCs w:val="26"/>
          <w:lang w:val="uk-UA"/>
        </w:rPr>
        <w:t>+ ознайомтесь з надіслан</w:t>
      </w:r>
      <w:r w:rsidR="007B1C0A" w:rsidRPr="007B1C0A">
        <w:rPr>
          <w:b/>
          <w:bCs/>
          <w:color w:val="000000" w:themeColor="text1"/>
          <w:spacing w:val="-2"/>
          <w:sz w:val="26"/>
          <w:szCs w:val="26"/>
          <w:lang w:val="uk-UA"/>
        </w:rPr>
        <w:t>ими презентаційними матеріалами (2 презентації щодо КВЕД та дорожня карта проєкту)</w:t>
      </w:r>
    </w:p>
    <w:sectPr w:rsidR="00156DCF" w:rsidRPr="007B1C0A" w:rsidSect="007B1C0A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84A"/>
    <w:multiLevelType w:val="hybridMultilevel"/>
    <w:tmpl w:val="51FE0C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54D4D"/>
    <w:rsid w:val="000736D4"/>
    <w:rsid w:val="000E5AB8"/>
    <w:rsid w:val="00156DCF"/>
    <w:rsid w:val="0016223D"/>
    <w:rsid w:val="001E778C"/>
    <w:rsid w:val="002021C6"/>
    <w:rsid w:val="0020735E"/>
    <w:rsid w:val="00292827"/>
    <w:rsid w:val="00337BAC"/>
    <w:rsid w:val="004A4B2C"/>
    <w:rsid w:val="0054271B"/>
    <w:rsid w:val="0059356F"/>
    <w:rsid w:val="005E0DAB"/>
    <w:rsid w:val="007B1C0A"/>
    <w:rsid w:val="008173F4"/>
    <w:rsid w:val="00834E03"/>
    <w:rsid w:val="008966F0"/>
    <w:rsid w:val="00926910"/>
    <w:rsid w:val="00962A5C"/>
    <w:rsid w:val="009A5FB1"/>
    <w:rsid w:val="00A24077"/>
    <w:rsid w:val="00AA355B"/>
    <w:rsid w:val="00AA3B96"/>
    <w:rsid w:val="00AC19E9"/>
    <w:rsid w:val="00AF6CAF"/>
    <w:rsid w:val="00B67BEB"/>
    <w:rsid w:val="00B905F0"/>
    <w:rsid w:val="00C61639"/>
    <w:rsid w:val="00C638FD"/>
    <w:rsid w:val="00D6326C"/>
    <w:rsid w:val="00D71B54"/>
    <w:rsid w:val="00F760CE"/>
    <w:rsid w:val="00F834F0"/>
    <w:rsid w:val="00FA6788"/>
    <w:rsid w:val="00FE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3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55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8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chadbank.ua/news/osad-zapustit-novij-miznarodnij-grantovij-proekt-dla-pidpriemci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lo.ua/business/malomu-biznesu-rozdadut-granti-vid-jes-ta-nimeccini-cerez-oshhadbank-xto-zmoze-pretenduvati-419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siness.diia.gov.ua/marketplace/finansuvanna/grant-programs#marketplac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usiness.diia.gov.ua/marketplace/finansuvanna/grant-programs#marketpla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49</cp:revision>
  <dcterms:created xsi:type="dcterms:W3CDTF">2022-08-19T08:37:00Z</dcterms:created>
  <dcterms:modified xsi:type="dcterms:W3CDTF">2023-06-28T09:28:00Z</dcterms:modified>
</cp:coreProperties>
</file>