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8C" w:rsidRPr="00D5488C" w:rsidRDefault="00F96AC5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Вебінари проєкту </w:t>
      </w:r>
      <w:r w:rsidRPr="00F96AC5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From</w:t>
      </w:r>
      <w:r w:rsidR="00D5488C" w:rsidRPr="00F96AC5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F96AC5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business to business</w:t>
      </w:r>
    </w:p>
    <w:p w:rsidR="004C4B0F" w:rsidRPr="004C4B0F" w:rsidRDefault="007A7C2E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навчання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березень 2023 року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297C53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вебінари, експертна підтримка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proofErr w:type="spellStart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Дедлайн</w:t>
      </w:r>
      <w:proofErr w:type="spellEnd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: </w:t>
      </w:r>
      <w:r w:rsidR="00297C53" w:rsidRP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23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7C2E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>березня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2023</w:t>
      </w:r>
      <w:r w:rsidR="00D5488C" w:rsidRPr="00004C8D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року</w:t>
      </w:r>
      <w:r w:rsidR="00D5488C" w:rsidRPr="00D5488C">
        <w:rPr>
          <w:rStyle w:val="a3"/>
          <w:rFonts w:ascii="Helvetica" w:hAnsi="Helvetica"/>
          <w:color w:val="404040"/>
          <w:bdr w:val="none" w:sz="0" w:space="0" w:color="auto" w:frame="1"/>
          <w:shd w:val="clear" w:color="auto" w:fill="FFFFFF"/>
        </w:rPr>
        <w:t> 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A94AE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297C53" w:rsidRPr="00297C53">
        <w:rPr>
          <w:bCs/>
          <w:color w:val="000000" w:themeColor="text1"/>
          <w:spacing w:val="-2"/>
          <w:sz w:val="28"/>
          <w:szCs w:val="28"/>
          <w:lang w:val="uk-UA"/>
        </w:rPr>
        <w:t>керівник</w:t>
      </w:r>
      <w:r w:rsidR="00297C53">
        <w:rPr>
          <w:bCs/>
          <w:color w:val="000000" w:themeColor="text1"/>
          <w:spacing w:val="-2"/>
          <w:sz w:val="28"/>
          <w:szCs w:val="28"/>
          <w:lang w:val="uk-UA"/>
        </w:rPr>
        <w:t>и</w:t>
      </w:r>
      <w:r w:rsidR="00297C53" w:rsidRPr="00297C53">
        <w:rPr>
          <w:bCs/>
          <w:color w:val="000000" w:themeColor="text1"/>
          <w:spacing w:val="-2"/>
          <w:sz w:val="28"/>
          <w:szCs w:val="28"/>
          <w:lang w:val="uk-UA"/>
        </w:rPr>
        <w:t>, менеджер</w:t>
      </w:r>
      <w:r w:rsidR="00297C53">
        <w:rPr>
          <w:bCs/>
          <w:color w:val="000000" w:themeColor="text1"/>
          <w:spacing w:val="-2"/>
          <w:sz w:val="28"/>
          <w:szCs w:val="28"/>
          <w:lang w:val="uk-UA"/>
        </w:rPr>
        <w:t>и</w:t>
      </w:r>
      <w:r w:rsidR="00297C53"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 малого та середнього бізнесу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проєкт </w:t>
      </w:r>
      <w:r w:rsidR="00297C53" w:rsidRPr="007A7C2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“</w:t>
      </w:r>
      <w:proofErr w:type="spellStart"/>
      <w:r w:rsidR="00297C5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Дія.Бізнес</w:t>
      </w:r>
      <w:proofErr w:type="spellEnd"/>
      <w:r w:rsidR="00297C53" w:rsidRPr="007A7C2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”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D5488C">
        <w:rPr>
          <w:color w:val="000000" w:themeColor="text1"/>
          <w:spacing w:val="-2"/>
          <w:sz w:val="28"/>
          <w:szCs w:val="28"/>
          <w:lang w:val="uk-UA"/>
        </w:rPr>
        <w:t xml:space="preserve">вихід на </w:t>
      </w:r>
      <w:r w:rsidR="00D5488C" w:rsidRPr="00D5488C">
        <w:rPr>
          <w:color w:val="000000" w:themeColor="text1"/>
          <w:sz w:val="26"/>
          <w:szCs w:val="26"/>
          <w:lang w:val="uk-UA"/>
        </w:rPr>
        <w:t xml:space="preserve">альтернативні ринки </w:t>
      </w:r>
    </w:p>
    <w:p w:rsidR="00E66D35" w:rsidRDefault="00E66D35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Продовжуємо серію вебінарів проєкту From business to business, які створені для обміну кейсами та досвідом ведення бізнес</w:t>
      </w:r>
      <w:bookmarkStart w:id="0" w:name="_GoBack"/>
      <w:bookmarkEnd w:id="0"/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у</w:t>
      </w:r>
      <w:r>
        <w:rPr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>
        <w:rPr>
          <w:bCs/>
          <w:color w:val="000000" w:themeColor="text1"/>
          <w:spacing w:val="-2"/>
          <w:sz w:val="28"/>
          <w:szCs w:val="28"/>
          <w:lang w:val="uk-UA"/>
        </w:rPr>
        <w:t>- 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практичний досвід пошуку потенційних партнерів,</w:t>
      </w: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>
        <w:rPr>
          <w:bCs/>
          <w:color w:val="000000" w:themeColor="text1"/>
          <w:spacing w:val="-2"/>
          <w:sz w:val="28"/>
          <w:szCs w:val="28"/>
          <w:lang w:val="uk-UA"/>
        </w:rPr>
        <w:t>- 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узгодження експортної стратегії всередині компанії, </w:t>
      </w: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>
        <w:rPr>
          <w:bCs/>
          <w:color w:val="000000" w:themeColor="text1"/>
          <w:spacing w:val="-2"/>
          <w:sz w:val="28"/>
          <w:szCs w:val="28"/>
          <w:lang w:val="uk-UA"/>
        </w:rPr>
        <w:t>- 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шлях для виходу на експорт. </w:t>
      </w:r>
    </w:p>
    <w:p w:rsid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Про це поговоримо під час другого вебі</w:t>
      </w:r>
      <w:r>
        <w:rPr>
          <w:bCs/>
          <w:color w:val="000000" w:themeColor="text1"/>
          <w:spacing w:val="-2"/>
          <w:sz w:val="28"/>
          <w:szCs w:val="28"/>
          <w:lang w:val="uk-UA"/>
        </w:rPr>
        <w:t xml:space="preserve">нару From business to business 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“Експорт: як зробити перший кро</w:t>
      </w:r>
      <w:r>
        <w:rPr>
          <w:bCs/>
          <w:color w:val="000000" w:themeColor="text1"/>
          <w:spacing w:val="-2"/>
          <w:sz w:val="28"/>
          <w:szCs w:val="28"/>
          <w:lang w:val="uk-UA"/>
        </w:rPr>
        <w:t>к та уникнути поширених помилок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”, спікером якого буде Михайло Ганчук, засновник та CEO компанії “Промавтоматика Вінниця”, що стажувався та проходив бізнес-навчан​​ня в Німеччині, Швеції, Великобританії та США. </w:t>
      </w:r>
    </w:p>
    <w:p w:rsidR="00297C53" w:rsidRPr="007A7C2E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Ефір стане цікавим керівникам, менеджерам малого та середнього бізнесу та всім, хто бажає розширити ринок збуту та знайти нових клієнтів. </w:t>
      </w:r>
    </w:p>
    <w:p w:rsidR="00297C53" w:rsidRPr="007A7C2E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</w:rPr>
      </w:pP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Стартуємо </w:t>
      </w:r>
      <w:r w:rsidRPr="000045BF">
        <w:rPr>
          <w:b/>
          <w:bCs/>
          <w:color w:val="000000" w:themeColor="text1"/>
          <w:spacing w:val="-2"/>
          <w:sz w:val="28"/>
          <w:szCs w:val="28"/>
          <w:lang w:val="uk-UA"/>
        </w:rPr>
        <w:t>28 березня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, 12:00 | онлайн, платформа Zoom</w:t>
      </w: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 xml:space="preserve">Дедлайн реєстрації: 23 березня </w:t>
      </w:r>
    </w:p>
    <w:p w:rsidR="00297C53" w:rsidRP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Деталі за посиланням:</w:t>
      </w:r>
      <w:r w:rsidRPr="00297C53">
        <w:rPr>
          <w:color w:val="050505"/>
          <w:sz w:val="28"/>
          <w:szCs w:val="28"/>
        </w:rPr>
        <w:t xml:space="preserve"> </w:t>
      </w:r>
      <w:hyperlink r:id="rId11" w:tgtFrame="_blank" w:history="1">
        <w:r w:rsidRPr="00297C53">
          <w:rPr>
            <w:rStyle w:val="a4"/>
            <w:sz w:val="28"/>
            <w:szCs w:val="28"/>
            <w:bdr w:val="none" w:sz="0" w:space="0" w:color="auto" w:frame="1"/>
          </w:rPr>
          <w:t>https://cutt.ly/z89jBTm</w:t>
        </w:r>
      </w:hyperlink>
    </w:p>
    <w:p w:rsidR="00B63C80" w:rsidRPr="00297C53" w:rsidRDefault="00B63C80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353637"/>
          <w:sz w:val="30"/>
          <w:szCs w:val="30"/>
          <w:lang w:val="uk-UA"/>
        </w:rPr>
      </w:pP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У разі виникнення додаткових запитань звертайтеся до відповідального менеджера проєкту</w:t>
      </w:r>
      <w:r>
        <w:rPr>
          <w:bCs/>
          <w:color w:val="000000" w:themeColor="text1"/>
          <w:spacing w:val="-2"/>
          <w:sz w:val="28"/>
          <w:szCs w:val="28"/>
          <w:lang w:val="uk-UA"/>
        </w:rPr>
        <w:t xml:space="preserve">, </w:t>
      </w:r>
      <w:r w:rsidRPr="00297C53">
        <w:rPr>
          <w:bCs/>
          <w:color w:val="000000" w:themeColor="text1"/>
          <w:spacing w:val="-2"/>
          <w:sz w:val="28"/>
          <w:szCs w:val="28"/>
          <w:lang w:val="uk-UA"/>
        </w:rPr>
        <w:t>Вікторія Коломієць</w:t>
      </w:r>
      <w:r>
        <w:rPr>
          <w:bCs/>
          <w:color w:val="000000" w:themeColor="text1"/>
          <w:spacing w:val="-2"/>
          <w:sz w:val="28"/>
          <w:szCs w:val="28"/>
          <w:lang w:val="uk-UA"/>
        </w:rPr>
        <w:t xml:space="preserve">, </w:t>
      </w:r>
      <w:hyperlink r:id="rId12" w:history="1">
        <w:r w:rsidRPr="00297C53">
          <w:rPr>
            <w:rStyle w:val="a4"/>
            <w:rFonts w:ascii="inherit" w:hAnsi="inherit" w:cs="Arial"/>
            <w:bCs/>
            <w:sz w:val="30"/>
            <w:szCs w:val="30"/>
            <w:bdr w:val="none" w:sz="0" w:space="0" w:color="auto" w:frame="1"/>
          </w:rPr>
          <w:t>vkolomiiets@epo.org.ua</w:t>
        </w:r>
      </w:hyperlink>
      <w:r w:rsidRPr="00297C53">
        <w:rPr>
          <w:rFonts w:ascii="inherit" w:hAnsi="inherit" w:cs="Arial"/>
          <w:bCs/>
          <w:color w:val="353637"/>
          <w:sz w:val="30"/>
          <w:szCs w:val="30"/>
          <w:bdr w:val="none" w:sz="0" w:space="0" w:color="auto" w:frame="1"/>
          <w:lang w:val="uk-UA"/>
        </w:rPr>
        <w:t xml:space="preserve"> </w:t>
      </w:r>
    </w:p>
    <w:p w:rsidR="00297C53" w:rsidRDefault="00297C53" w:rsidP="00297C53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353637"/>
          <w:sz w:val="30"/>
          <w:szCs w:val="30"/>
          <w:lang w:val="uk-UA"/>
        </w:rPr>
      </w:pPr>
    </w:p>
    <w:p w:rsidR="00297C53" w:rsidRPr="00297C53" w:rsidRDefault="00AA3B96" w:rsidP="00297C53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353637"/>
          <w:sz w:val="30"/>
          <w:szCs w:val="30"/>
          <w:lang w:val="uk-UA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97C53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3" w:history="1">
        <w:r w:rsidR="00297C53" w:rsidRPr="00297C53">
          <w:rPr>
            <w:rStyle w:val="a4"/>
            <w:bCs/>
            <w:sz w:val="27"/>
            <w:szCs w:val="27"/>
            <w:lang w:val="uk-UA"/>
          </w:rPr>
          <w:t>https://www.facebook.com/diia.business/</w:t>
        </w:r>
      </w:hyperlink>
      <w:r w:rsidR="00297C53" w:rsidRPr="00297C53">
        <w:rPr>
          <w:bCs/>
          <w:color w:val="050505"/>
          <w:sz w:val="27"/>
          <w:szCs w:val="27"/>
          <w:lang w:val="uk-UA"/>
        </w:rPr>
        <w:t xml:space="preserve"> або</w:t>
      </w:r>
    </w:p>
    <w:p w:rsidR="00297C53" w:rsidRPr="00297C53" w:rsidRDefault="007A7C2E" w:rsidP="00297C5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53637"/>
          <w:sz w:val="30"/>
          <w:szCs w:val="30"/>
          <w:lang w:val="uk-UA"/>
        </w:rPr>
      </w:pPr>
      <w:hyperlink r:id="rId14" w:history="1">
        <w:r w:rsidR="00297C53" w:rsidRPr="00297C53">
          <w:rPr>
            <w:rStyle w:val="a4"/>
            <w:bCs/>
            <w:sz w:val="27"/>
            <w:szCs w:val="27"/>
            <w:lang w:val="uk-UA"/>
          </w:rPr>
          <w:t>https://business.diia.gov.ua/cases/iniciativi/from-business-to-business-eksport-ak-zrobiti-persij-krok-ta-uniknuti-posirenih-pomilok?fbclid=IwAR1H0hitRoOFdHV0xNIXVsPPyzZELInLfAS0_Nb0jkpFncS1ALcruCQaE6g</w:t>
        </w:r>
      </w:hyperlink>
      <w:r w:rsidR="00297C53" w:rsidRPr="00297C53">
        <w:rPr>
          <w:bCs/>
          <w:color w:val="050505"/>
          <w:sz w:val="27"/>
          <w:szCs w:val="27"/>
          <w:lang w:val="uk-UA"/>
        </w:rPr>
        <w:t xml:space="preserve"> </w:t>
      </w: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BF" w:rsidRDefault="000045BF" w:rsidP="0084352D">
      <w:pPr>
        <w:spacing w:after="0" w:line="240" w:lineRule="auto"/>
      </w:pPr>
      <w:r>
        <w:separator/>
      </w:r>
    </w:p>
  </w:endnote>
  <w:endnote w:type="continuationSeparator" w:id="0">
    <w:p w:rsidR="000045BF" w:rsidRDefault="000045B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BF" w:rsidRDefault="000045BF" w:rsidP="0084352D">
      <w:pPr>
        <w:spacing w:after="0" w:line="240" w:lineRule="auto"/>
      </w:pPr>
      <w:r>
        <w:separator/>
      </w:r>
    </w:p>
  </w:footnote>
  <w:footnote w:type="continuationSeparator" w:id="0">
    <w:p w:rsidR="000045BF" w:rsidRDefault="000045B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0045BF" w:rsidRDefault="000045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45BF" w:rsidRDefault="000045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5BF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97C53"/>
    <w:rsid w:val="002F5CE0"/>
    <w:rsid w:val="00381A41"/>
    <w:rsid w:val="003E059C"/>
    <w:rsid w:val="004C4B0F"/>
    <w:rsid w:val="004D47C3"/>
    <w:rsid w:val="004F56BF"/>
    <w:rsid w:val="005B77E6"/>
    <w:rsid w:val="005F2121"/>
    <w:rsid w:val="00675BBF"/>
    <w:rsid w:val="00696AF1"/>
    <w:rsid w:val="006A5389"/>
    <w:rsid w:val="006C5886"/>
    <w:rsid w:val="0071437A"/>
    <w:rsid w:val="007A7C2E"/>
    <w:rsid w:val="007E27EA"/>
    <w:rsid w:val="007E282E"/>
    <w:rsid w:val="007E3377"/>
    <w:rsid w:val="007F632B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439A"/>
    <w:rsid w:val="00DA7AAC"/>
    <w:rsid w:val="00DC5CC5"/>
    <w:rsid w:val="00E66D35"/>
    <w:rsid w:val="00E8350D"/>
    <w:rsid w:val="00F3690C"/>
    <w:rsid w:val="00F96AC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1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5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5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diia.busines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kolomiiets@epo.org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tt.ly/z89jBTm?fbclid=IwAR1H0hitRoOFdHV0xNIXVsPPyzZELInLfAS0_Nb0jkpFncS1ALcruCQaE6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business.diia.gov.ua/cases/iniciativi/from-business-to-business-eksport-ak-zrobiti-persij-krok-ta-uniknuti-posirenih-pomilok?fbclid=IwAR1H0hitRoOFdHV0xNIXVsPPyzZELInLfAS0_Nb0jkpFncS1ALcruCQaE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0EED-06B8-435B-BF9A-133D9417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60</cp:revision>
  <dcterms:created xsi:type="dcterms:W3CDTF">2022-08-19T08:37:00Z</dcterms:created>
  <dcterms:modified xsi:type="dcterms:W3CDTF">2023-03-15T10:05:00Z</dcterms:modified>
</cp:coreProperties>
</file>