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16" w:rsidRDefault="00E65906" w:rsidP="00774E9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Програма бізнес-партнерства спрямованого на підтримку аграрного сектору та харчового виробництва в Україні</w:t>
      </w:r>
    </w:p>
    <w:p w:rsidR="00E65906" w:rsidRPr="00E56373" w:rsidRDefault="00E65906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2F1F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="009262D1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фінансова допомога</w:t>
      </w:r>
    </w:p>
    <w:p w:rsidR="00142F1F" w:rsidRPr="00007D56" w:rsidRDefault="00142F1F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96730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орієнтовно до кінця 2023</w:t>
      </w:r>
      <w:bookmarkStart w:id="0" w:name="_GoBack"/>
      <w:bookmarkEnd w:id="0"/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 року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. </w:t>
      </w: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457B51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007D5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тис. дол. США</w:t>
      </w:r>
    </w:p>
    <w:p w:rsidR="00457B51" w:rsidRPr="00007D56" w:rsidRDefault="00457B51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57B51" w:rsidRPr="00007D56" w:rsidRDefault="00457B51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3D037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триває прийом </w:t>
      </w:r>
      <w:r w:rsidR="004019C4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заявок</w:t>
      </w:r>
      <w:r w:rsidR="004019C4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. </w:t>
      </w:r>
    </w:p>
    <w:p w:rsidR="00552A88" w:rsidRPr="00E65906" w:rsidRDefault="00552A88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E65906" w:rsidRPr="00E65906" w:rsidRDefault="00457B51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pacing w:val="-2"/>
          <w:sz w:val="26"/>
          <w:szCs w:val="26"/>
          <w:lang w:val="uk-UA"/>
        </w:rPr>
        <w:t>6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. Учасник</w:t>
      </w:r>
      <w:r w:rsidR="00ED20FF" w:rsidRPr="00E65906">
        <w:rPr>
          <w:color w:val="000000" w:themeColor="text1"/>
          <w:spacing w:val="-2"/>
          <w:sz w:val="26"/>
          <w:szCs w:val="26"/>
          <w:lang w:val="uk-UA"/>
        </w:rPr>
        <w:t>(и)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:</w:t>
      </w:r>
      <w:r w:rsidR="00E65906" w:rsidRPr="00E65906">
        <w:rPr>
          <w:color w:val="000000" w:themeColor="text1"/>
          <w:sz w:val="26"/>
          <w:szCs w:val="26"/>
          <w:lang w:val="uk-UA"/>
        </w:rPr>
        <w:t xml:space="preserve"> приватні підприємства будь-яких форм реєстрації, об'єднання виробників сільськогосподарської продукції, комунальні підприємства та ін.</w:t>
      </w:r>
    </w:p>
    <w:p w:rsidR="00142F1F" w:rsidRPr="00E65906" w:rsidRDefault="00142F1F" w:rsidP="000B5F40">
      <w:pPr>
        <w:spacing w:after="0" w:line="223" w:lineRule="auto"/>
        <w:ind w:firstLine="567"/>
        <w:jc w:val="both"/>
        <w:rPr>
          <w:rFonts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0B5F40" w:rsidRPr="00E65906" w:rsidRDefault="00457B51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</w:t>
      </w:r>
      <w:r w:rsidR="000B5F40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 Виконавець:</w:t>
      </w:r>
      <w:r w:rsidR="009262D1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4019C4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Данська рада у справах біженців (DRC).</w:t>
      </w:r>
    </w:p>
    <w:p w:rsidR="000B5F40" w:rsidRPr="00E6590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E65906" w:rsidRPr="00E65906" w:rsidRDefault="00457B51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bCs/>
          <w:color w:val="000000" w:themeColor="text1"/>
          <w:spacing w:val="-2"/>
          <w:sz w:val="26"/>
          <w:szCs w:val="26"/>
          <w:lang w:val="uk-UA"/>
        </w:rPr>
        <w:t>8</w:t>
      </w:r>
      <w:r w:rsidR="000B5F40" w:rsidRPr="00E65906">
        <w:rPr>
          <w:bCs/>
          <w:color w:val="000000" w:themeColor="text1"/>
          <w:spacing w:val="-2"/>
          <w:sz w:val="26"/>
          <w:szCs w:val="26"/>
          <w:lang w:val="uk-UA"/>
        </w:rPr>
        <w:t>. Сфера діяль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Pr="00E65906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65906" w:rsidRPr="00E65906">
        <w:rPr>
          <w:color w:val="000000" w:themeColor="text1"/>
          <w:sz w:val="26"/>
          <w:szCs w:val="26"/>
          <w:lang w:val="uk-UA"/>
        </w:rPr>
        <w:t>покращ</w:t>
      </w:r>
      <w:r w:rsidR="00E65906">
        <w:rPr>
          <w:color w:val="000000" w:themeColor="text1"/>
          <w:sz w:val="26"/>
          <w:szCs w:val="26"/>
          <w:lang w:val="uk-UA"/>
        </w:rPr>
        <w:t>ення</w:t>
      </w:r>
      <w:r w:rsidR="00E65906" w:rsidRPr="00E65906">
        <w:rPr>
          <w:color w:val="000000" w:themeColor="text1"/>
          <w:sz w:val="26"/>
          <w:szCs w:val="26"/>
          <w:lang w:val="uk-UA"/>
        </w:rPr>
        <w:t xml:space="preserve"> умов життя місцевого вразливого населення та збільшити їхній прибуток.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>Данська рада у справах біженців (</w:t>
      </w:r>
      <w:r w:rsidRPr="00E65906">
        <w:rPr>
          <w:color w:val="000000" w:themeColor="text1"/>
          <w:sz w:val="26"/>
          <w:szCs w:val="26"/>
        </w:rPr>
        <w:t>DRC</w:t>
      </w:r>
      <w:r w:rsidRPr="00E65906">
        <w:rPr>
          <w:color w:val="000000" w:themeColor="text1"/>
          <w:sz w:val="26"/>
          <w:szCs w:val="26"/>
          <w:lang w:val="uk-UA"/>
        </w:rPr>
        <w:t>) за фінансової підтримки уряду Швейцарії, наданої через Швейцарську агенцію розвитку та співробітництва, і уряду Великої Британії реалізовує програму бізнес-партнерства спрямованого на підтримку аграрного сектору та харчового виробництва в Україні.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Головною метою </w:t>
      </w:r>
      <w:r w:rsidRPr="00E65906">
        <w:rPr>
          <w:color w:val="000000" w:themeColor="text1"/>
          <w:sz w:val="26"/>
          <w:szCs w:val="26"/>
          <w:lang w:val="uk-UA"/>
        </w:rPr>
        <w:t>такого партнерства є зменшення негативних наслідків для представників малого та середнього бізнесу аграрного сектору та харчового виробництва з одного боку, а з іншого залучення вразливих верств населення у виробничо-збутові ланцюжки задля посилення їхньої ролі в місцевій економіці.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>Проєкти, які DRC планує реалізувати разом з партнерами, мають покращити умови життя місцевого вразливого населення та збільшити їхній прибуток.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Такими партнерами DRC можуть стати </w:t>
      </w:r>
      <w:r w:rsidRPr="00E65906">
        <w:rPr>
          <w:color w:val="000000" w:themeColor="text1"/>
          <w:sz w:val="26"/>
          <w:szCs w:val="26"/>
          <w:lang w:val="uk-UA"/>
        </w:rPr>
        <w:t>приватні підприємства будь-яких форм реєстрації, об'єднання виробників сільськогосподарської продукції, комунальні підприємства та ін.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 xml:space="preserve">Партнерство буде здійснюватися за принципом співінвестування, яке передбачає грантову підтримку від DRC у розмірі </w:t>
      </w:r>
      <w:r w:rsidRPr="00007D56">
        <w:rPr>
          <w:color w:val="000000" w:themeColor="text1"/>
          <w:sz w:val="26"/>
          <w:szCs w:val="26"/>
          <w:lang w:val="uk-UA"/>
        </w:rPr>
        <w:t>до 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>20</w:t>
      </w:r>
      <w:r w:rsidR="00007D56">
        <w:rPr>
          <w:rStyle w:val="a4"/>
          <w:color w:val="000000" w:themeColor="text1"/>
          <w:sz w:val="26"/>
          <w:szCs w:val="26"/>
          <w:lang w:val="uk-UA"/>
        </w:rPr>
        <w:t> 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>000 дол</w:t>
      </w:r>
      <w:r w:rsidR="00007D56">
        <w:rPr>
          <w:rStyle w:val="a4"/>
          <w:color w:val="000000" w:themeColor="text1"/>
          <w:sz w:val="26"/>
          <w:szCs w:val="26"/>
          <w:lang w:val="uk-UA"/>
        </w:rPr>
        <w:t>.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 xml:space="preserve"> США</w:t>
      </w:r>
      <w:r w:rsidRPr="00E65906">
        <w:rPr>
          <w:color w:val="000000" w:themeColor="text1"/>
          <w:sz w:val="26"/>
          <w:szCs w:val="26"/>
          <w:lang w:val="uk-UA"/>
        </w:rPr>
        <w:t> та обов’язковий власний внесок партнера до 50% від загального бюджету проєкту.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Деталі програми: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кінцевим результатом проєкту має бути збільшення прибутків місцевого населення на території, яку він охоплює, в тому числі за рахунок їхнього прямого залучення у виробничо-збутові ланцюжки;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ідея проєкту повинна передбачати розширення бізнес-діяльності партнера, яке передбачає залучення у виробничо-збутові ланцюжки місцевого вразливого населення, в тому числі внутрішньо переміщених осіб та осіб, які постраждали від війни. При цьому створення нових офіційно оформлених робочих місць не є обов'язковим;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проєкт має бути прибутковим для місцевого партнера та мати життєздатну схему реалізації;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сума грантової підтримки з боку DRC – до 20</w:t>
      </w:r>
      <w:r w:rsidR="00007D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000 доларів США;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співінвестиція з боку партнера – до 50</w:t>
      </w:r>
      <w:r w:rsidR="00007D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% від загальної вартості проєкту. Можлива як у вигляді фінансового внеску, так і у вигляді інших власних активів.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Можливі варіанти бізнес-партнерства як приклад:</w:t>
      </w:r>
    </w:p>
    <w:p w:rsidR="00E65906" w:rsidRPr="00E65906" w:rsidRDefault="00E65906" w:rsidP="00E65906">
      <w:pPr>
        <w:numPr>
          <w:ilvl w:val="0"/>
          <w:numId w:val="1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співінвестування в пункт прийому та зберігання овочів. Мета — підтримка місцевих виробників через забезпечення доступу до збуту вирощуваної продукції за оптимальними цінами. Така ідея передбачає співпрацю з приватними підприємствами, які володіють, наприклад, оптовими складськими приміщеннями, та купують або купуватимуть продукцію у місцевого населення;</w:t>
      </w:r>
    </w:p>
    <w:p w:rsidR="00E65906" w:rsidRPr="00E65906" w:rsidRDefault="00E65906" w:rsidP="00E65906">
      <w:pPr>
        <w:numPr>
          <w:ilvl w:val="0"/>
          <w:numId w:val="1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співінвестування у проєкти, які б спростили доступ місцевому населенню до сільськогосподарських послуг. Наприклад, доступу до сільгосптехніки, ветеринарних послуг, сільськогосподарських матеріалів (насіння, добрива та ін.). Така ідея передбачає співпрацю з місцевими підприємцями, які працюють в сільськогосподарській сфері.</w:t>
      </w:r>
    </w:p>
    <w:p w:rsidR="00E65906" w:rsidRPr="00007D5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Ваша ідея може істотно відрізнятися від перерахованих прикладів, головне, щоб вона відповідала критеріям програми.</w:t>
      </w:r>
    </w:p>
    <w:p w:rsidR="00E65906" w:rsidRPr="00007D5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>Якщо ви зацікавлені у співпраці з DRC, будь ласка, перейдіть за посиланням та заповніть </w:t>
      </w:r>
      <w:hyperlink r:id="rId9" w:history="1">
        <w:r w:rsidRPr="00007D56">
          <w:rPr>
            <w:rStyle w:val="a3"/>
            <w:bCs/>
            <w:color w:val="000000" w:themeColor="text1"/>
            <w:sz w:val="26"/>
            <w:szCs w:val="26"/>
            <w:lang w:val="uk-UA"/>
          </w:rPr>
          <w:t>заявку</w:t>
        </w:r>
      </w:hyperlink>
    </w:p>
    <w:p w:rsidR="00E65906" w:rsidRPr="00007D56" w:rsidRDefault="00E65906" w:rsidP="00007D56">
      <w:pPr>
        <w:pStyle w:val="a5"/>
        <w:spacing w:before="0" w:beforeAutospacing="0" w:after="15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Телефони для довідок:</w:t>
      </w:r>
      <w:r w:rsidR="00007D56" w:rsidRPr="00007D56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 +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38 (073) 432-84-40 Денис</w:t>
      </w:r>
      <w:r w:rsidR="00007D56"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, +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38 (093) 350-14-59 Дмитро</w:t>
      </w:r>
      <w:r w:rsidR="00007D56" w:rsidRPr="00007D56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, 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+38 (073) 066-53-38 Михайло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i/>
          <w:iCs/>
          <w:color w:val="000000" w:themeColor="text1"/>
          <w:sz w:val="26"/>
          <w:szCs w:val="26"/>
          <w:lang w:val="uk-UA"/>
        </w:rPr>
        <w:t>Заповнення заявки не гарантує автоматичної участі в програмі. Кожна заявка буде розглянута конкурсною комісією, яка прийме рішення щодо подальшої участі заявки в програмі. Рішення конкурсної комісії є остаточним. Данська рада у справах біженців (DRC) залишає за собою право відхилити будь-яку заявку.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07D56">
        <w:rPr>
          <w:rStyle w:val="a4"/>
          <w:color w:val="000000" w:themeColor="text1"/>
          <w:sz w:val="26"/>
          <w:szCs w:val="26"/>
          <w:lang w:val="uk-UA"/>
        </w:rPr>
        <w:t>Увага! Данська рада у справах біженців (DRC) </w:t>
      </w:r>
      <w:r w:rsidRPr="00007D56">
        <w:rPr>
          <w:color w:val="000000" w:themeColor="text1"/>
          <w:sz w:val="26"/>
          <w:szCs w:val="26"/>
          <w:lang w:val="uk-UA"/>
        </w:rPr>
        <w:t>та її партнерські організації 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>НІКОЛИ</w:t>
      </w:r>
      <w:r w:rsidRPr="00007D56">
        <w:rPr>
          <w:color w:val="000000" w:themeColor="text1"/>
          <w:sz w:val="26"/>
          <w:szCs w:val="26"/>
          <w:lang w:val="uk-UA"/>
        </w:rPr>
        <w:t> не вимагають оплати за свої послуги з надання благодійної допомоги / проведення благодійних заходів. Якщо Вам стали відомі випадки вимагання працівниками DRC та/або її партнерських організацій винагороди за свої послуги (у будь-якій можливій формі), просимо повідомити про такі випадки за номерами: 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+38(073)406-81-41, +38(050)207-30-35, +38(096)585-42-40, +38(050)933-97-19</w:t>
      </w:r>
      <w:r w:rsidRPr="00007D56">
        <w:rPr>
          <w:color w:val="000000" w:themeColor="text1"/>
          <w:sz w:val="26"/>
          <w:szCs w:val="26"/>
          <w:lang w:val="uk-UA"/>
        </w:rPr>
        <w:t> </w:t>
      </w:r>
      <w:r w:rsidRPr="00E65906">
        <w:rPr>
          <w:color w:val="000000" w:themeColor="text1"/>
          <w:sz w:val="26"/>
          <w:szCs w:val="26"/>
          <w:lang w:val="uk-UA"/>
        </w:rPr>
        <w:t>або на адресу електронної пошти </w:t>
      </w:r>
      <w:hyperlink r:id="rId10" w:history="1">
        <w:r w:rsidR="00007D56" w:rsidRPr="00B84C91">
          <w:rPr>
            <w:rStyle w:val="a3"/>
            <w:sz w:val="26"/>
            <w:szCs w:val="26"/>
            <w:lang w:val="uk-UA"/>
          </w:rPr>
          <w:t>UKR-feedback@drc.ngo</w:t>
        </w:r>
      </w:hyperlink>
      <w:r w:rsidR="00007D56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. </w:t>
      </w:r>
    </w:p>
    <w:p w:rsidR="00E56373" w:rsidRPr="00E65906" w:rsidRDefault="00E56373" w:rsidP="00142F1F">
      <w:pPr>
        <w:pStyle w:val="a5"/>
        <w:spacing w:before="0" w:beforeAutospacing="0" w:after="150" w:afterAutospacing="0"/>
        <w:ind w:firstLine="567"/>
        <w:jc w:val="both"/>
        <w:rPr>
          <w:b/>
          <w:sz w:val="26"/>
          <w:szCs w:val="26"/>
          <w:lang w:val="uk-UA"/>
        </w:rPr>
      </w:pPr>
      <w:r w:rsidRPr="00E65906">
        <w:rPr>
          <w:rStyle w:val="a4"/>
          <w:b w:val="0"/>
          <w:color w:val="000000" w:themeColor="text1"/>
          <w:lang w:val="uk-UA"/>
        </w:rPr>
        <w:t xml:space="preserve">ІнфоДжерела: </w:t>
      </w:r>
      <w:hyperlink r:id="rId11" w:history="1">
        <w:r w:rsidRPr="00E65906">
          <w:rPr>
            <w:rStyle w:val="a3"/>
            <w:lang w:val="uk-UA"/>
          </w:rPr>
          <w:t>https://www.facebook.com/DRCinUA/</w:t>
        </w:r>
      </w:hyperlink>
      <w:r w:rsidR="0099677D">
        <w:rPr>
          <w:rStyle w:val="a3"/>
          <w:lang w:val="uk-UA"/>
        </w:rPr>
        <w:t xml:space="preserve"> або </w:t>
      </w:r>
      <w:r w:rsidR="0099677D" w:rsidRPr="0099677D">
        <w:rPr>
          <w:rStyle w:val="a3"/>
          <w:lang w:val="uk-UA"/>
        </w:rPr>
        <w:t>https://lap.drc.ngo/</w:t>
      </w:r>
      <w:r w:rsidRPr="00E65906">
        <w:rPr>
          <w:rStyle w:val="a4"/>
          <w:b w:val="0"/>
          <w:color w:val="000000" w:themeColor="text1"/>
          <w:lang w:val="uk-UA"/>
        </w:rPr>
        <w:t xml:space="preserve">, </w:t>
      </w:r>
      <w:hyperlink r:id="rId12" w:history="1">
        <w:r w:rsidR="002158E8" w:rsidRPr="006727F2">
          <w:rPr>
            <w:rStyle w:val="a3"/>
          </w:rPr>
          <w:t>https://lap.drc.ngo/title/msd</w:t>
        </w:r>
      </w:hyperlink>
      <w:r w:rsidR="002158E8">
        <w:rPr>
          <w:lang w:val="uk-UA"/>
        </w:rPr>
        <w:t xml:space="preserve"> </w:t>
      </w:r>
      <w:r w:rsidR="00E65906">
        <w:rPr>
          <w:lang w:val="uk-UA"/>
        </w:rPr>
        <w:t xml:space="preserve"> </w:t>
      </w:r>
    </w:p>
    <w:sectPr w:rsidR="00E56373" w:rsidRPr="00E65906" w:rsidSect="00ED20FF">
      <w:headerReference w:type="default" r:id="rId13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97" w:rsidRDefault="00906897" w:rsidP="00034DDF">
      <w:pPr>
        <w:spacing w:after="0" w:line="240" w:lineRule="auto"/>
      </w:pPr>
      <w:r>
        <w:separator/>
      </w:r>
    </w:p>
  </w:endnote>
  <w:endnote w:type="continuationSeparator" w:id="0">
    <w:p w:rsidR="00906897" w:rsidRDefault="00906897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97" w:rsidRDefault="00906897" w:rsidP="00034DDF">
      <w:pPr>
        <w:spacing w:after="0" w:line="240" w:lineRule="auto"/>
      </w:pPr>
      <w:r>
        <w:separator/>
      </w:r>
    </w:p>
  </w:footnote>
  <w:footnote w:type="continuationSeparator" w:id="0">
    <w:p w:rsidR="00906897" w:rsidRDefault="00906897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906897" w:rsidRDefault="009068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30F">
          <w:rPr>
            <w:noProof/>
          </w:rPr>
          <w:t>2</w:t>
        </w:r>
        <w:r>
          <w:fldChar w:fldCharType="end"/>
        </w:r>
      </w:p>
    </w:sdtContent>
  </w:sdt>
  <w:p w:rsidR="00906897" w:rsidRDefault="009068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C89"/>
    <w:multiLevelType w:val="multilevel"/>
    <w:tmpl w:val="E7D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236200"/>
    <w:multiLevelType w:val="multilevel"/>
    <w:tmpl w:val="BE98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354A95"/>
    <w:multiLevelType w:val="multilevel"/>
    <w:tmpl w:val="E59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01802"/>
    <w:multiLevelType w:val="multilevel"/>
    <w:tmpl w:val="7AE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20E16"/>
    <w:multiLevelType w:val="multilevel"/>
    <w:tmpl w:val="26A0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07D56"/>
    <w:rsid w:val="00034DDF"/>
    <w:rsid w:val="00082F52"/>
    <w:rsid w:val="000B5F40"/>
    <w:rsid w:val="000C31AB"/>
    <w:rsid w:val="001244D2"/>
    <w:rsid w:val="00142F1F"/>
    <w:rsid w:val="001D7A17"/>
    <w:rsid w:val="001E532F"/>
    <w:rsid w:val="001F29BC"/>
    <w:rsid w:val="002158E8"/>
    <w:rsid w:val="00215C5F"/>
    <w:rsid w:val="00226465"/>
    <w:rsid w:val="00272495"/>
    <w:rsid w:val="003D0379"/>
    <w:rsid w:val="004019C4"/>
    <w:rsid w:val="00404844"/>
    <w:rsid w:val="00457B51"/>
    <w:rsid w:val="00485CB8"/>
    <w:rsid w:val="00524119"/>
    <w:rsid w:val="00531D3D"/>
    <w:rsid w:val="00552A88"/>
    <w:rsid w:val="005A1B78"/>
    <w:rsid w:val="005C58C1"/>
    <w:rsid w:val="00747B3C"/>
    <w:rsid w:val="00774E9A"/>
    <w:rsid w:val="007771C3"/>
    <w:rsid w:val="008060EC"/>
    <w:rsid w:val="00831B54"/>
    <w:rsid w:val="00906897"/>
    <w:rsid w:val="009262D1"/>
    <w:rsid w:val="0096730F"/>
    <w:rsid w:val="00973F56"/>
    <w:rsid w:val="0099677D"/>
    <w:rsid w:val="00A149A5"/>
    <w:rsid w:val="00BA5BE2"/>
    <w:rsid w:val="00BB74DB"/>
    <w:rsid w:val="00C32A4F"/>
    <w:rsid w:val="00C679DE"/>
    <w:rsid w:val="00C74916"/>
    <w:rsid w:val="00DE00EF"/>
    <w:rsid w:val="00DF7EDB"/>
    <w:rsid w:val="00E13BBC"/>
    <w:rsid w:val="00E24A7E"/>
    <w:rsid w:val="00E56373"/>
    <w:rsid w:val="00E65906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6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9262D1"/>
  </w:style>
  <w:style w:type="character" w:styleId="af5">
    <w:name w:val="Emphasis"/>
    <w:basedOn w:val="a0"/>
    <w:uiPriority w:val="20"/>
    <w:qFormat/>
    <w:rsid w:val="00973F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6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9262D1"/>
  </w:style>
  <w:style w:type="character" w:styleId="af5">
    <w:name w:val="Emphasis"/>
    <w:basedOn w:val="a0"/>
    <w:uiPriority w:val="20"/>
    <w:qFormat/>
    <w:rsid w:val="00973F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491">
              <w:marLeft w:val="0"/>
              <w:marRight w:val="0"/>
              <w:marTop w:val="105"/>
              <w:marBottom w:val="105"/>
              <w:divBdr>
                <w:top w:val="single" w:sz="6" w:space="5" w:color="BCE8F1"/>
                <w:left w:val="single" w:sz="6" w:space="5" w:color="BCE8F1"/>
                <w:bottom w:val="single" w:sz="6" w:space="5" w:color="BCE8F1"/>
                <w:right w:val="single" w:sz="6" w:space="5" w:color="BCE8F1"/>
              </w:divBdr>
            </w:div>
          </w:divsChild>
        </w:div>
      </w:divsChild>
    </w:div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2283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838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ap.drc.ngo/title/ms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DRCinU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KR-feedback@drc.n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p.drc.ngo/form/msd-n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2702-5874-4F23-A06F-FD893708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46</cp:revision>
  <dcterms:created xsi:type="dcterms:W3CDTF">2021-12-14T07:33:00Z</dcterms:created>
  <dcterms:modified xsi:type="dcterms:W3CDTF">2023-02-06T09:37:00Z</dcterms:modified>
</cp:coreProperties>
</file>