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878" w:rsidRPr="00D70878" w:rsidRDefault="00D70878" w:rsidP="004C4B0F">
      <w:pPr>
        <w:spacing w:after="0" w:line="228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pacing w:val="-2"/>
          <w:sz w:val="32"/>
          <w:szCs w:val="32"/>
          <w:lang w:val="uk-UA"/>
        </w:rPr>
      </w:pPr>
      <w:bookmarkStart w:id="0" w:name="_GoBack"/>
      <w:r w:rsidRPr="00D70878">
        <w:rPr>
          <w:rFonts w:ascii="Times New Roman" w:hAnsi="Times New Roman" w:cs="Times New Roman"/>
          <w:b/>
          <w:color w:val="000000" w:themeColor="text1"/>
          <w:spacing w:val="-2"/>
          <w:sz w:val="32"/>
          <w:szCs w:val="32"/>
          <w:lang w:val="uk-UA"/>
        </w:rPr>
        <w:t>Державна підтримка</w:t>
      </w:r>
      <w:r w:rsidR="00FC598F">
        <w:rPr>
          <w:rFonts w:ascii="Times New Roman" w:hAnsi="Times New Roman" w:cs="Times New Roman"/>
          <w:b/>
          <w:color w:val="000000" w:themeColor="text1"/>
          <w:spacing w:val="-2"/>
          <w:sz w:val="32"/>
          <w:szCs w:val="32"/>
          <w:lang w:val="uk-UA"/>
        </w:rPr>
        <w:t>.</w:t>
      </w:r>
      <w:r w:rsidRPr="00D70878">
        <w:rPr>
          <w:rFonts w:ascii="Times New Roman" w:hAnsi="Times New Roman" w:cs="Times New Roman"/>
          <w:b/>
          <w:color w:val="000000" w:themeColor="text1"/>
          <w:spacing w:val="-2"/>
          <w:sz w:val="32"/>
          <w:szCs w:val="32"/>
          <w:lang w:val="uk-UA"/>
        </w:rPr>
        <w:t xml:space="preserve"> Кредитна програма для експортерів</w:t>
      </w:r>
      <w:bookmarkEnd w:id="0"/>
    </w:p>
    <w:p w:rsidR="004C4B0F" w:rsidRPr="004C4B0F" w:rsidRDefault="00F4070C" w:rsidP="004C4B0F">
      <w:pPr>
        <w:spacing w:after="0" w:line="228" w:lineRule="auto"/>
        <w:ind w:firstLine="567"/>
        <w:jc w:val="center"/>
        <w:rPr>
          <w:rFonts w:ascii="Times New Roman" w:hAnsi="Times New Roman" w:cs="Times New Roman"/>
          <w:bCs/>
          <w:i/>
          <w:color w:val="000000" w:themeColor="text1"/>
          <w:spacing w:val="-2"/>
          <w:sz w:val="28"/>
          <w:szCs w:val="28"/>
          <w:lang w:val="uk-UA"/>
        </w:rPr>
      </w:pPr>
      <w:hyperlink r:id="rId9" w:history="1"/>
    </w:p>
    <w:p w:rsidR="00AA3B96" w:rsidRPr="00D5488C" w:rsidRDefault="00AA3B96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  <w:r w:rsidRPr="00C7665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1. Тип допомоги:</w:t>
      </w:r>
      <w:r w:rsidRPr="00004C8D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D5488C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фінансова підтримка</w:t>
      </w:r>
    </w:p>
    <w:p w:rsidR="00AA3B96" w:rsidRPr="00C76659" w:rsidRDefault="00AA3B96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</w:p>
    <w:p w:rsidR="00F4070C" w:rsidRPr="00F4070C" w:rsidRDefault="00AA3B96" w:rsidP="00F4070C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  <w:r w:rsidRPr="00C7665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2. Термін дії:</w:t>
      </w:r>
      <w:r w:rsidR="00F4070C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F4070C" w:rsidRPr="00F4070C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кредит до 12 місяців (1 року).</w:t>
      </w:r>
    </w:p>
    <w:p w:rsidR="00AA3B96" w:rsidRPr="00C76659" w:rsidRDefault="00AA3B96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</w:p>
    <w:p w:rsidR="00AA3B96" w:rsidRPr="00C76659" w:rsidRDefault="00AA3B96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  <w:r w:rsidRPr="00C7665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3. Територія:</w:t>
      </w:r>
      <w:r w:rsidR="008E0240" w:rsidRPr="00C7665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 вся Україна</w:t>
      </w:r>
    </w:p>
    <w:p w:rsidR="00AA3B96" w:rsidRPr="00C76659" w:rsidRDefault="00AA3B96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</w:p>
    <w:p w:rsidR="00AA3B96" w:rsidRPr="00C76659" w:rsidRDefault="00AA3B96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  <w:r w:rsidRPr="00C7665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4. Вид допомоги:</w:t>
      </w:r>
      <w:r w:rsidR="00D70878" w:rsidRPr="00F4070C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D70878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до</w:t>
      </w:r>
      <w:r w:rsidR="00E66D35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D70878" w:rsidRPr="00F4070C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20 млн грн (в еквіваленті)</w:t>
      </w:r>
    </w:p>
    <w:p w:rsidR="00954A0D" w:rsidRPr="00C76659" w:rsidRDefault="00954A0D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</w:p>
    <w:p w:rsidR="001728BD" w:rsidRPr="00E76164" w:rsidRDefault="00AA3B96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  <w:r w:rsidRPr="00C7665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5.</w:t>
      </w:r>
      <w:r w:rsidR="00A82532" w:rsidRPr="00C7665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 </w:t>
      </w:r>
      <w:r w:rsidRPr="00C7665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Дедлайн: </w:t>
      </w:r>
      <w:r w:rsidR="00E76164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триває прийом заявок</w:t>
      </w:r>
    </w:p>
    <w:p w:rsidR="00D5488C" w:rsidRPr="00C76659" w:rsidRDefault="00D5488C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</w:p>
    <w:p w:rsidR="00AA3B96" w:rsidRPr="002805AF" w:rsidRDefault="00AA3B96" w:rsidP="00F4070C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  <w:r w:rsidRPr="00F4070C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6. Учасник(и):</w:t>
      </w:r>
      <w:r w:rsidR="00954A0D" w:rsidRPr="00F4070C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600C0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українські </w:t>
      </w:r>
      <w:r w:rsidR="002805AF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підприємства-експортери</w:t>
      </w:r>
      <w:r w:rsidR="00600C0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 із досвідом ЗЕД</w:t>
      </w:r>
    </w:p>
    <w:p w:rsidR="00AA3B96" w:rsidRPr="00F4070C" w:rsidRDefault="00AA3B96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</w:p>
    <w:p w:rsidR="00AA3B96" w:rsidRPr="00F4070C" w:rsidRDefault="00AA3B96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  <w:r w:rsidRPr="00C7665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7. Виконавц</w:t>
      </w:r>
      <w:r w:rsidR="00F4070C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і</w:t>
      </w:r>
      <w:r w:rsidRPr="00C7665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:</w:t>
      </w:r>
      <w:r w:rsidR="0084352D" w:rsidRPr="00C76659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F4070C">
        <w:rPr>
          <w:rStyle w:val="a3"/>
          <w:rFonts w:ascii="Times New Roman" w:hAnsi="Times New Roman" w:cs="Times New Roman"/>
          <w:b w:val="0"/>
          <w:bCs w:val="0"/>
          <w:color w:val="000000"/>
          <w:sz w:val="26"/>
          <w:szCs w:val="26"/>
          <w:bdr w:val="none" w:sz="0" w:space="0" w:color="auto" w:frame="1"/>
          <w:lang w:val="uk-UA"/>
        </w:rPr>
        <w:t xml:space="preserve">АТ </w:t>
      </w:r>
      <w:r w:rsidR="00F4070C" w:rsidRPr="00F4070C">
        <w:rPr>
          <w:rStyle w:val="a3"/>
          <w:rFonts w:ascii="Times New Roman" w:hAnsi="Times New Roman" w:cs="Times New Roman"/>
          <w:b w:val="0"/>
          <w:bCs w:val="0"/>
          <w:color w:val="000000"/>
          <w:sz w:val="26"/>
          <w:szCs w:val="26"/>
          <w:bdr w:val="none" w:sz="0" w:space="0" w:color="auto" w:frame="1"/>
          <w:lang w:val="uk-UA"/>
        </w:rPr>
        <w:t>“</w:t>
      </w:r>
      <w:r w:rsidR="00F4070C" w:rsidRPr="00D70878">
        <w:rPr>
          <w:rStyle w:val="a3"/>
          <w:rFonts w:ascii="Times New Roman" w:hAnsi="Times New Roman" w:cs="Times New Roman"/>
          <w:b w:val="0"/>
          <w:bCs w:val="0"/>
          <w:color w:val="000000"/>
          <w:sz w:val="26"/>
          <w:szCs w:val="26"/>
          <w:bdr w:val="none" w:sz="0" w:space="0" w:color="auto" w:frame="1"/>
          <w:lang w:val="uk-UA"/>
        </w:rPr>
        <w:t>Ощадбанк</w:t>
      </w:r>
      <w:r w:rsidR="00F4070C" w:rsidRPr="00F4070C">
        <w:rPr>
          <w:rStyle w:val="a3"/>
          <w:rFonts w:ascii="Times New Roman" w:hAnsi="Times New Roman" w:cs="Times New Roman"/>
          <w:b w:val="0"/>
          <w:bCs w:val="0"/>
          <w:color w:val="000000"/>
          <w:sz w:val="26"/>
          <w:szCs w:val="26"/>
          <w:bdr w:val="none" w:sz="0" w:space="0" w:color="auto" w:frame="1"/>
          <w:lang w:val="uk-UA"/>
        </w:rPr>
        <w:t>”</w:t>
      </w:r>
      <w:r w:rsidR="00F4070C"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>, </w:t>
      </w:r>
      <w:r w:rsidR="00F4070C">
        <w:rPr>
          <w:rStyle w:val="a3"/>
          <w:rFonts w:ascii="Times New Roman" w:hAnsi="Times New Roman" w:cs="Times New Roman"/>
          <w:b w:val="0"/>
          <w:bCs w:val="0"/>
          <w:color w:val="000000"/>
          <w:sz w:val="26"/>
          <w:szCs w:val="26"/>
          <w:bdr w:val="none" w:sz="0" w:space="0" w:color="auto" w:frame="1"/>
          <w:lang w:val="uk-UA"/>
        </w:rPr>
        <w:t xml:space="preserve">АБ </w:t>
      </w:r>
      <w:r w:rsidR="00F4070C" w:rsidRPr="00F4070C">
        <w:rPr>
          <w:rStyle w:val="a3"/>
          <w:rFonts w:ascii="Times New Roman" w:hAnsi="Times New Roman" w:cs="Times New Roman"/>
          <w:b w:val="0"/>
          <w:bCs w:val="0"/>
          <w:color w:val="000000"/>
          <w:sz w:val="26"/>
          <w:szCs w:val="26"/>
          <w:bdr w:val="none" w:sz="0" w:space="0" w:color="auto" w:frame="1"/>
          <w:lang w:val="uk-UA"/>
        </w:rPr>
        <w:t>“</w:t>
      </w:r>
      <w:r w:rsidR="00F4070C">
        <w:rPr>
          <w:rStyle w:val="a3"/>
          <w:rFonts w:ascii="Times New Roman" w:hAnsi="Times New Roman" w:cs="Times New Roman"/>
          <w:b w:val="0"/>
          <w:bCs w:val="0"/>
          <w:color w:val="000000"/>
          <w:sz w:val="26"/>
          <w:szCs w:val="26"/>
          <w:bdr w:val="none" w:sz="0" w:space="0" w:color="auto" w:frame="1"/>
          <w:lang w:val="uk-UA"/>
        </w:rPr>
        <w:t>УКРГАЗБАНК</w:t>
      </w:r>
      <w:r w:rsidR="00F4070C" w:rsidRPr="00F4070C">
        <w:rPr>
          <w:rStyle w:val="a3"/>
          <w:rFonts w:ascii="Times New Roman" w:hAnsi="Times New Roman" w:cs="Times New Roman"/>
          <w:b w:val="0"/>
          <w:bCs w:val="0"/>
          <w:color w:val="000000"/>
          <w:sz w:val="26"/>
          <w:szCs w:val="26"/>
          <w:bdr w:val="none" w:sz="0" w:space="0" w:color="auto" w:frame="1"/>
          <w:lang w:val="uk-UA"/>
        </w:rPr>
        <w:t>”</w:t>
      </w:r>
      <w:r w:rsidR="00F4070C"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>, </w:t>
      </w:r>
      <w:r w:rsidR="00F4070C" w:rsidRPr="00D70878">
        <w:rPr>
          <w:rStyle w:val="a3"/>
          <w:rFonts w:ascii="Times New Roman" w:hAnsi="Times New Roman" w:cs="Times New Roman"/>
          <w:b w:val="0"/>
          <w:bCs w:val="0"/>
          <w:color w:val="000000"/>
          <w:sz w:val="26"/>
          <w:szCs w:val="26"/>
          <w:bdr w:val="none" w:sz="0" w:space="0" w:color="auto" w:frame="1"/>
          <w:lang w:val="uk-UA"/>
        </w:rPr>
        <w:t xml:space="preserve">АТ </w:t>
      </w:r>
      <w:r w:rsidR="00F4070C" w:rsidRPr="00F4070C">
        <w:rPr>
          <w:rStyle w:val="a3"/>
          <w:rFonts w:ascii="Times New Roman" w:hAnsi="Times New Roman" w:cs="Times New Roman"/>
          <w:b w:val="0"/>
          <w:bCs w:val="0"/>
          <w:color w:val="000000"/>
          <w:sz w:val="26"/>
          <w:szCs w:val="26"/>
          <w:bdr w:val="none" w:sz="0" w:space="0" w:color="auto" w:frame="1"/>
          <w:lang w:val="uk-UA"/>
        </w:rPr>
        <w:t>“</w:t>
      </w:r>
      <w:r w:rsidR="00F4070C" w:rsidRPr="00D70878">
        <w:rPr>
          <w:rStyle w:val="a3"/>
          <w:rFonts w:ascii="Times New Roman" w:hAnsi="Times New Roman" w:cs="Times New Roman"/>
          <w:b w:val="0"/>
          <w:bCs w:val="0"/>
          <w:color w:val="000000"/>
          <w:sz w:val="26"/>
          <w:szCs w:val="26"/>
          <w:bdr w:val="none" w:sz="0" w:space="0" w:color="auto" w:frame="1"/>
          <w:lang w:val="uk-UA"/>
        </w:rPr>
        <w:t>Укрексімбанк</w:t>
      </w:r>
      <w:r w:rsidR="00F4070C" w:rsidRPr="00F4070C">
        <w:rPr>
          <w:rStyle w:val="a3"/>
          <w:rFonts w:ascii="Times New Roman" w:hAnsi="Times New Roman" w:cs="Times New Roman"/>
          <w:b w:val="0"/>
          <w:bCs w:val="0"/>
          <w:color w:val="000000"/>
          <w:sz w:val="26"/>
          <w:szCs w:val="26"/>
          <w:bdr w:val="none" w:sz="0" w:space="0" w:color="auto" w:frame="1"/>
          <w:lang w:val="uk-UA"/>
        </w:rPr>
        <w:t>”</w:t>
      </w:r>
      <w:r w:rsidR="00F4070C"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>, </w:t>
      </w:r>
      <w:r w:rsidR="00F4070C" w:rsidRPr="00D70878">
        <w:rPr>
          <w:rStyle w:val="a3"/>
          <w:rFonts w:ascii="Times New Roman" w:hAnsi="Times New Roman" w:cs="Times New Roman"/>
          <w:b w:val="0"/>
          <w:bCs w:val="0"/>
          <w:color w:val="000000"/>
          <w:sz w:val="26"/>
          <w:szCs w:val="26"/>
          <w:bdr w:val="none" w:sz="0" w:space="0" w:color="auto" w:frame="1"/>
          <w:lang w:val="uk-UA"/>
        </w:rPr>
        <w:t xml:space="preserve">АТ </w:t>
      </w:r>
      <w:r w:rsidR="00F4070C" w:rsidRPr="00F4070C">
        <w:rPr>
          <w:rStyle w:val="a3"/>
          <w:rFonts w:ascii="Times New Roman" w:hAnsi="Times New Roman" w:cs="Times New Roman"/>
          <w:b w:val="0"/>
          <w:bCs w:val="0"/>
          <w:color w:val="000000"/>
          <w:sz w:val="26"/>
          <w:szCs w:val="26"/>
          <w:bdr w:val="none" w:sz="0" w:space="0" w:color="auto" w:frame="1"/>
          <w:lang w:val="uk-UA"/>
        </w:rPr>
        <w:t>“</w:t>
      </w:r>
      <w:r w:rsidR="00F4070C" w:rsidRPr="00D70878">
        <w:rPr>
          <w:rStyle w:val="a3"/>
          <w:rFonts w:ascii="Times New Roman" w:hAnsi="Times New Roman" w:cs="Times New Roman"/>
          <w:b w:val="0"/>
          <w:bCs w:val="0"/>
          <w:color w:val="000000"/>
          <w:sz w:val="26"/>
          <w:szCs w:val="26"/>
          <w:bdr w:val="none" w:sz="0" w:space="0" w:color="auto" w:frame="1"/>
          <w:lang w:val="uk-UA"/>
        </w:rPr>
        <w:t>КРЕДОБАНК</w:t>
      </w:r>
      <w:r w:rsidR="00F4070C" w:rsidRPr="00F4070C">
        <w:rPr>
          <w:rStyle w:val="a3"/>
          <w:rFonts w:ascii="Times New Roman" w:hAnsi="Times New Roman" w:cs="Times New Roman"/>
          <w:b w:val="0"/>
          <w:bCs w:val="0"/>
          <w:color w:val="000000"/>
          <w:sz w:val="26"/>
          <w:szCs w:val="26"/>
          <w:bdr w:val="none" w:sz="0" w:space="0" w:color="auto" w:frame="1"/>
          <w:lang w:val="uk-UA"/>
        </w:rPr>
        <w:t>”</w:t>
      </w:r>
      <w:r w:rsidR="00F4070C"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> та </w:t>
      </w:r>
      <w:r w:rsidR="00F4070C" w:rsidRPr="00D70878">
        <w:rPr>
          <w:rStyle w:val="a3"/>
          <w:rFonts w:ascii="Times New Roman" w:hAnsi="Times New Roman" w:cs="Times New Roman"/>
          <w:b w:val="0"/>
          <w:bCs w:val="0"/>
          <w:color w:val="000000"/>
          <w:sz w:val="26"/>
          <w:szCs w:val="26"/>
          <w:bdr w:val="none" w:sz="0" w:space="0" w:color="auto" w:frame="1"/>
          <w:lang w:val="uk-UA"/>
        </w:rPr>
        <w:t xml:space="preserve">АТ КБ </w:t>
      </w:r>
      <w:r w:rsidR="00F4070C" w:rsidRPr="00F4070C">
        <w:rPr>
          <w:rStyle w:val="a3"/>
          <w:rFonts w:ascii="Times New Roman" w:hAnsi="Times New Roman" w:cs="Times New Roman"/>
          <w:b w:val="0"/>
          <w:bCs w:val="0"/>
          <w:color w:val="000000"/>
          <w:sz w:val="26"/>
          <w:szCs w:val="26"/>
          <w:bdr w:val="none" w:sz="0" w:space="0" w:color="auto" w:frame="1"/>
          <w:lang w:val="uk-UA"/>
        </w:rPr>
        <w:t>“</w:t>
      </w:r>
      <w:r w:rsidR="00F4070C" w:rsidRPr="00D70878">
        <w:rPr>
          <w:rStyle w:val="a3"/>
          <w:rFonts w:ascii="Times New Roman" w:hAnsi="Times New Roman" w:cs="Times New Roman"/>
          <w:b w:val="0"/>
          <w:bCs w:val="0"/>
          <w:color w:val="000000"/>
          <w:sz w:val="26"/>
          <w:szCs w:val="26"/>
          <w:bdr w:val="none" w:sz="0" w:space="0" w:color="auto" w:frame="1"/>
          <w:lang w:val="uk-UA"/>
        </w:rPr>
        <w:t>Приватбанк</w:t>
      </w:r>
      <w:r w:rsidR="00F4070C" w:rsidRPr="00F4070C">
        <w:rPr>
          <w:rStyle w:val="a3"/>
          <w:rFonts w:ascii="Times New Roman" w:hAnsi="Times New Roman" w:cs="Times New Roman"/>
          <w:b w:val="0"/>
          <w:bCs w:val="0"/>
          <w:color w:val="000000"/>
          <w:sz w:val="26"/>
          <w:szCs w:val="26"/>
          <w:bdr w:val="none" w:sz="0" w:space="0" w:color="auto" w:frame="1"/>
          <w:lang w:val="uk-UA"/>
        </w:rPr>
        <w:t>”</w:t>
      </w:r>
      <w:r w:rsidR="00F4070C"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>.</w:t>
      </w:r>
    </w:p>
    <w:p w:rsidR="00D91E99" w:rsidRPr="00F4070C" w:rsidRDefault="00D91E99" w:rsidP="00D9439A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</w:p>
    <w:p w:rsidR="00954A0D" w:rsidRPr="005A2AC1" w:rsidRDefault="00AA3B96" w:rsidP="00C84DE1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</w:pPr>
      <w:r w:rsidRPr="00C84DE1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8. Сфера діяльності: </w:t>
      </w:r>
      <w:r w:rsidR="002805AF" w:rsidRPr="00C84DE1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згідно </w:t>
      </w:r>
      <w:proofErr w:type="spellStart"/>
      <w:r w:rsidR="002805AF" w:rsidRPr="00C84DE1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з </w:t>
      </w:r>
      <w:hyperlink r:id="rId10" w:anchor="n3" w:tgtFrame="_blank" w:history="1">
        <w:r w:rsidR="002805AF" w:rsidRPr="00C84DE1">
          <w:rPr>
            <w:rFonts w:ascii="Times New Roman" w:hAnsi="Times New Roman" w:cs="Times New Roman"/>
            <w:color w:val="000000" w:themeColor="text1"/>
            <w:spacing w:val="-2"/>
            <w:sz w:val="28"/>
            <w:szCs w:val="28"/>
            <w:lang w:val="uk-UA"/>
          </w:rPr>
          <w:t>У</w:t>
        </w:r>
        <w:proofErr w:type="spellEnd"/>
        <w:r w:rsidR="002805AF" w:rsidRPr="00C84DE1">
          <w:rPr>
            <w:rFonts w:ascii="Times New Roman" w:hAnsi="Times New Roman" w:cs="Times New Roman"/>
            <w:color w:val="000000" w:themeColor="text1"/>
            <w:spacing w:val="-2"/>
            <w:sz w:val="28"/>
            <w:szCs w:val="28"/>
            <w:lang w:val="uk-UA"/>
          </w:rPr>
          <w:t>КТ ЗЕД</w:t>
        </w:r>
      </w:hyperlink>
      <w:r w:rsidR="002805AF" w:rsidRPr="00C84DE1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 </w:t>
      </w:r>
      <w:proofErr w:type="spellStart"/>
      <w:r w:rsidR="002805AF" w:rsidRPr="00C84DE1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див.нижче</w:t>
      </w:r>
      <w:proofErr w:type="spellEnd"/>
      <w:r w:rsidR="002805AF" w:rsidRPr="00C84DE1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  (орієнтовно</w:t>
      </w:r>
      <w:r w:rsidR="00824433" w:rsidRPr="00C84DE1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:</w:t>
      </w:r>
      <w:r w:rsidR="002805AF" w:rsidRPr="00C84DE1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5A2AC1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шпалери; </w:t>
      </w:r>
      <w:r w:rsidR="00600C09" w:rsidRPr="005A2AC1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мітли </w:t>
      </w:r>
      <w:r w:rsidR="005A2AC1" w:rsidRPr="005A2AC1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та щітки</w:t>
      </w:r>
      <w:r w:rsidR="005A2AC1" w:rsidRPr="005A2AC1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; канцтовари (олівці, ручки); </w:t>
      </w:r>
      <w:r w:rsidR="00600C09" w:rsidRPr="005A2AC1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гігієнічні </w:t>
      </w:r>
      <w:r w:rsidR="005A2AC1" w:rsidRPr="005A2AC1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прокладки і тампони, пелюшки і підгузки та аналогічні вироби</w:t>
      </w:r>
      <w:r w:rsidR="005A2AC1" w:rsidRPr="005A2AC1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; іграшки</w:t>
      </w:r>
      <w:r w:rsidR="005A2AC1" w:rsidRPr="005A2AC1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, ігри та спортивний інвентар</w:t>
      </w:r>
      <w:r w:rsidR="005A2AC1" w:rsidRPr="005A2AC1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; </w:t>
      </w:r>
      <w:r w:rsidR="00600C09" w:rsidRPr="005A2AC1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меблі</w:t>
      </w:r>
      <w:r w:rsidR="005A2AC1" w:rsidRPr="005A2AC1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; постільні речі, матраци, матрацні основи, диванні подушки та аналогічні набивні речі меблів, світильники та освітлювальне обладнання, в іншому місці не зазначені; світлові покажчики, табло та подібні вироби; збірні будівельні конструкції</w:t>
      </w:r>
      <w:r w:rsidR="005A2AC1" w:rsidRPr="005A2AC1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; </w:t>
      </w:r>
      <w:r w:rsidR="00600C09" w:rsidRPr="005A2AC1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прилади </w:t>
      </w:r>
      <w:r w:rsidR="005A2AC1" w:rsidRPr="005A2AC1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та апарати оптичні, фотографічні, кінематографічні, контрольні, вимірювальні, прецизійні; медичні або хірургічні; їх частини та приладдя</w:t>
      </w:r>
      <w:r w:rsidR="005A2AC1" w:rsidRPr="005A2AC1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; </w:t>
      </w:r>
      <w:r w:rsidR="00600C09" w:rsidRPr="005A2AC1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судна</w:t>
      </w:r>
      <w:r w:rsidR="005A2AC1" w:rsidRPr="005A2AC1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, човни та інші плавучі засоби</w:t>
      </w:r>
      <w:r w:rsidR="005A2AC1" w:rsidRPr="005A2AC1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; </w:t>
      </w:r>
      <w:r w:rsidR="00600C09" w:rsidRPr="005A2AC1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літальні </w:t>
      </w:r>
      <w:r w:rsidR="005A2AC1" w:rsidRPr="005A2AC1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апарати, космічні апарати та їх частини</w:t>
      </w:r>
      <w:r w:rsidR="005A2AC1" w:rsidRPr="005A2AC1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; транспортні засоби (трактори, автомобілі, кузови, частини до них); </w:t>
      </w:r>
      <w:r w:rsidR="00600C09" w:rsidRPr="005A2AC1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залізничні </w:t>
      </w:r>
      <w:r w:rsidR="005A2AC1" w:rsidRPr="005A2AC1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локомотиви або моторні вагони трамвая, рухомий склад та їх частини; шляхове обладнання та пристрої для залізниць або трамвайних колій та їх частини; механічне (у тому числі електромеханічне) сигналізаційне обладнання всіх видів</w:t>
      </w:r>
      <w:r w:rsidR="005A2AC1" w:rsidRPr="005A2AC1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; </w:t>
      </w:r>
      <w:r w:rsidR="00600C09" w:rsidRPr="005A2AC1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електричні </w:t>
      </w:r>
      <w:r w:rsidR="005A2AC1" w:rsidRPr="005A2AC1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машини, обладнання та їх частини; апаратура для запису або відтворення звуку, телевізійна апаратура для запису та відтворення зображення і звуку, їх частини та приладдя</w:t>
      </w:r>
      <w:r w:rsidR="005A2AC1" w:rsidRPr="005A2AC1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; </w:t>
      </w:r>
      <w:r w:rsidR="00600C09" w:rsidRPr="005A2AC1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реактори </w:t>
      </w:r>
      <w:r w:rsidR="005A2AC1" w:rsidRPr="005A2AC1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ядерні, котли, машини, обладнання і механічні пристрої; їх частини</w:t>
      </w:r>
      <w:r w:rsidR="005A2AC1" w:rsidRPr="005A2AC1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 xml:space="preserve">; </w:t>
      </w:r>
      <w:r w:rsidR="00600C09" w:rsidRPr="005A2AC1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інструменти</w:t>
      </w:r>
      <w:r w:rsidR="005A2AC1" w:rsidRPr="005A2AC1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, ножові вироби, ложки та виделки з недорогоцінних металів; їх частини з недорогоцінних металів</w:t>
      </w:r>
      <w:r w:rsidR="005A2AC1" w:rsidRPr="005A2AC1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uk-UA"/>
        </w:rPr>
        <w:t>)</w:t>
      </w:r>
    </w:p>
    <w:p w:rsidR="00E66D35" w:rsidRPr="00D91E99" w:rsidRDefault="00E66D35" w:rsidP="00D91E99">
      <w:pPr>
        <w:pStyle w:val="a5"/>
        <w:spacing w:before="0" w:beforeAutospacing="0" w:after="0" w:afterAutospacing="0"/>
        <w:ind w:firstLine="567"/>
        <w:jc w:val="both"/>
        <w:rPr>
          <w:color w:val="000000" w:themeColor="text1"/>
          <w:spacing w:val="-2"/>
          <w:sz w:val="28"/>
          <w:szCs w:val="28"/>
          <w:lang w:val="uk-UA"/>
        </w:rPr>
      </w:pPr>
    </w:p>
    <w:p w:rsidR="00D70878" w:rsidRPr="00D70878" w:rsidRDefault="00D70878" w:rsidP="00D7087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D70878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Програма доступного фінансування для експортерів під час війни “</w:t>
      </w:r>
      <w:r w:rsidRPr="00D70878">
        <w:rPr>
          <w:rFonts w:ascii="Times New Roman" w:eastAsia="Times New Roman" w:hAnsi="Times New Roman" w:cs="Times New Roman"/>
          <w:b/>
          <w:color w:val="000000"/>
          <w:sz w:val="26"/>
          <w:szCs w:val="26"/>
          <w:bdr w:val="none" w:sz="0" w:space="0" w:color="auto" w:frame="1"/>
          <w:lang w:val="uk-UA" w:eastAsia="ru-RU"/>
        </w:rPr>
        <w:t>Кредити на виконання зовнішньоекономічних договорів за спрощеною процедурою”</w:t>
      </w:r>
      <w:r w:rsidRPr="00D70878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 допоможе українським виробникам вийти на нові ринки й стати конкурентними.</w:t>
      </w:r>
    </w:p>
    <w:p w:rsidR="00D70878" w:rsidRPr="00D70878" w:rsidRDefault="00D70878" w:rsidP="00D70878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  <w:lang w:val="uk-UA"/>
        </w:rPr>
      </w:pPr>
      <w:r w:rsidRPr="00D70878">
        <w:rPr>
          <w:color w:val="000000"/>
          <w:sz w:val="26"/>
          <w:szCs w:val="26"/>
          <w:lang w:val="uk-UA"/>
        </w:rPr>
        <w:t>Відновлення українського експорту - це сильна конкурентоздатна економіка та притік до держави валютної виручки, що гарантує макроекономічну стабільність і пришвидшує нашу перемогу над агресором.</w:t>
      </w:r>
    </w:p>
    <w:p w:rsidR="00B63C80" w:rsidRPr="00D70878" w:rsidRDefault="00B63C80" w:rsidP="00D70878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  <w:lang w:val="uk-UA"/>
        </w:rPr>
      </w:pPr>
    </w:p>
    <w:p w:rsidR="00D70878" w:rsidRPr="00D70878" w:rsidRDefault="00D70878" w:rsidP="00D70878">
      <w:pPr>
        <w:pStyle w:val="1"/>
        <w:shd w:val="clear" w:color="auto" w:fill="FFFFFF"/>
        <w:spacing w:before="0" w:line="240" w:lineRule="auto"/>
        <w:ind w:firstLine="567"/>
        <w:jc w:val="both"/>
        <w:textAlignment w:val="baseline"/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u w:val="single"/>
          <w:lang w:val="uk-UA"/>
        </w:rPr>
      </w:pPr>
      <w:r w:rsidRPr="00D70878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u w:val="single"/>
          <w:lang w:val="uk-UA"/>
        </w:rPr>
        <w:t>Як отримати кредит зі спрощеними вимогами до застави на виконання ЗЕД за спрощеною процедурою?</w:t>
      </w:r>
    </w:p>
    <w:p w:rsidR="00D70878" w:rsidRPr="00D70878" w:rsidRDefault="00D70878" w:rsidP="00D70878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6"/>
          <w:szCs w:val="26"/>
          <w:lang w:val="uk-UA"/>
        </w:rPr>
      </w:pPr>
      <w:r w:rsidRPr="00D70878">
        <w:rPr>
          <w:color w:val="000000"/>
          <w:sz w:val="26"/>
          <w:szCs w:val="26"/>
          <w:lang w:val="uk-UA"/>
        </w:rPr>
        <w:t>Уряд максимально спростив взаємодію держави та експортера, забезпечивши видачу страхового покриття в автоматичному режимі після схвалення банком кредитної угоди.</w:t>
      </w:r>
    </w:p>
    <w:p w:rsidR="00D70878" w:rsidRPr="00D70878" w:rsidRDefault="00D70878" w:rsidP="00D70878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6"/>
          <w:szCs w:val="26"/>
          <w:lang w:val="uk-UA"/>
        </w:rPr>
      </w:pPr>
      <w:r w:rsidRPr="00D70878">
        <w:rPr>
          <w:color w:val="000000"/>
          <w:sz w:val="26"/>
          <w:szCs w:val="26"/>
          <w:lang w:val="uk-UA"/>
        </w:rPr>
        <w:t>Експортер, який потребує фінансування на виконання зовнішньоекономічного договору, звертається до банку за позикою та надає відповідний пакет документів.</w:t>
      </w:r>
    </w:p>
    <w:p w:rsidR="00D70878" w:rsidRPr="00D70878" w:rsidRDefault="00D70878" w:rsidP="00D70878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6"/>
          <w:szCs w:val="26"/>
          <w:lang w:val="uk-UA"/>
        </w:rPr>
      </w:pPr>
      <w:r w:rsidRPr="00D70878">
        <w:rPr>
          <w:color w:val="000000"/>
          <w:sz w:val="26"/>
          <w:szCs w:val="26"/>
          <w:lang w:val="uk-UA"/>
        </w:rPr>
        <w:t>Якщо банк ухвалює рішення видати кредит, ЕКА автоматично страхує позику.</w:t>
      </w:r>
    </w:p>
    <w:p w:rsidR="00D70878" w:rsidRDefault="00D70878" w:rsidP="00D70878">
      <w:pPr>
        <w:pStyle w:val="1"/>
        <w:shd w:val="clear" w:color="auto" w:fill="FFFFFF"/>
        <w:spacing w:before="0" w:line="240" w:lineRule="auto"/>
        <w:ind w:firstLine="567"/>
        <w:jc w:val="both"/>
        <w:textAlignment w:val="baseline"/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val="en-US"/>
        </w:rPr>
      </w:pPr>
    </w:p>
    <w:p w:rsidR="00D70878" w:rsidRPr="00D70878" w:rsidRDefault="00D70878" w:rsidP="00D70878">
      <w:pPr>
        <w:pStyle w:val="1"/>
        <w:shd w:val="clear" w:color="auto" w:fill="FFFFFF"/>
        <w:spacing w:before="0" w:line="240" w:lineRule="auto"/>
        <w:ind w:firstLine="567"/>
        <w:jc w:val="both"/>
        <w:textAlignment w:val="baseline"/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u w:val="single"/>
          <w:lang w:val="uk-UA"/>
        </w:rPr>
      </w:pPr>
      <w:r w:rsidRPr="00D70878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u w:val="single"/>
          <w:lang w:val="uk-UA"/>
        </w:rPr>
        <w:t>Яка максимальна сума позики за програмою?</w:t>
      </w:r>
    </w:p>
    <w:p w:rsidR="00D70878" w:rsidRPr="00D70878" w:rsidRDefault="00D70878" w:rsidP="00D70878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>Максимальний ліміт заборгованості на одного позичальника встановлюють індивідуально для кожного банку, але не може бути більше 20 000 000 гривень (в еквіваленті).</w:t>
      </w:r>
    </w:p>
    <w:p w:rsidR="00D70878" w:rsidRPr="00D70878" w:rsidRDefault="00D70878" w:rsidP="00D70878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>Ліміт заборгованості позичальника не перевищує 85% суми ЗЕД, на виконання якого надається експортні (-й) кредити.</w:t>
      </w:r>
    </w:p>
    <w:p w:rsidR="00F4070C" w:rsidRDefault="00F4070C" w:rsidP="00D70878">
      <w:pPr>
        <w:pStyle w:val="1"/>
        <w:shd w:val="clear" w:color="auto" w:fill="FFFFFF"/>
        <w:spacing w:before="0" w:line="240" w:lineRule="auto"/>
        <w:ind w:firstLine="567"/>
        <w:jc w:val="both"/>
        <w:textAlignment w:val="baseline"/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val="uk-UA"/>
        </w:rPr>
      </w:pPr>
    </w:p>
    <w:p w:rsidR="00D70878" w:rsidRPr="00F4070C" w:rsidRDefault="00D70878" w:rsidP="00D70878">
      <w:pPr>
        <w:pStyle w:val="1"/>
        <w:shd w:val="clear" w:color="auto" w:fill="FFFFFF"/>
        <w:spacing w:before="0" w:line="240" w:lineRule="auto"/>
        <w:ind w:firstLine="567"/>
        <w:jc w:val="both"/>
        <w:textAlignment w:val="baseline"/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u w:val="single"/>
          <w:lang w:val="uk-UA"/>
        </w:rPr>
      </w:pPr>
      <w:r w:rsidRPr="00F4070C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u w:val="single"/>
          <w:lang w:val="uk-UA"/>
        </w:rPr>
        <w:t>Чи є обмеження щодо терміну страхування?</w:t>
      </w:r>
    </w:p>
    <w:p w:rsidR="00D70878" w:rsidRPr="00D70878" w:rsidRDefault="00D70878" w:rsidP="00D70878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6"/>
          <w:szCs w:val="26"/>
          <w:lang w:val="uk-UA"/>
        </w:rPr>
      </w:pPr>
      <w:r w:rsidRPr="00D70878">
        <w:rPr>
          <w:color w:val="000000"/>
          <w:sz w:val="26"/>
          <w:szCs w:val="26"/>
          <w:lang w:val="uk-UA"/>
        </w:rPr>
        <w:t>Термін кредиту до 12 місяців (1 року).</w:t>
      </w:r>
    </w:p>
    <w:p w:rsidR="00D70878" w:rsidRPr="00D70878" w:rsidRDefault="00D70878" w:rsidP="00D70878">
      <w:pPr>
        <w:pStyle w:val="1"/>
        <w:shd w:val="clear" w:color="auto" w:fill="FFFFFF"/>
        <w:spacing w:before="0" w:line="240" w:lineRule="auto"/>
        <w:ind w:firstLine="567"/>
        <w:jc w:val="both"/>
        <w:textAlignment w:val="baseline"/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val="uk-UA"/>
        </w:rPr>
      </w:pPr>
      <w:r w:rsidRPr="00D70878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val="uk-UA"/>
        </w:rPr>
        <w:t>Тип кредиту</w:t>
      </w:r>
    </w:p>
    <w:p w:rsidR="00D70878" w:rsidRPr="00D70878" w:rsidRDefault="00D70878" w:rsidP="00D70878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6"/>
          <w:szCs w:val="26"/>
          <w:lang w:val="uk-UA"/>
        </w:rPr>
      </w:pPr>
      <w:r w:rsidRPr="00D70878">
        <w:rPr>
          <w:color w:val="000000"/>
          <w:sz w:val="26"/>
          <w:szCs w:val="26"/>
          <w:lang w:val="uk-UA"/>
        </w:rPr>
        <w:t xml:space="preserve">Відновлювальна кредитна лінія, </w:t>
      </w:r>
      <w:proofErr w:type="spellStart"/>
      <w:r w:rsidRPr="00D70878">
        <w:rPr>
          <w:color w:val="000000"/>
          <w:sz w:val="26"/>
          <w:szCs w:val="26"/>
          <w:lang w:val="uk-UA"/>
        </w:rPr>
        <w:t>невідновлювальна</w:t>
      </w:r>
      <w:proofErr w:type="spellEnd"/>
      <w:r w:rsidRPr="00D70878">
        <w:rPr>
          <w:color w:val="000000"/>
          <w:sz w:val="26"/>
          <w:szCs w:val="26"/>
          <w:lang w:val="uk-UA"/>
        </w:rPr>
        <w:t xml:space="preserve"> кредитна лінія, </w:t>
      </w:r>
      <w:proofErr w:type="spellStart"/>
      <w:r w:rsidRPr="00D70878">
        <w:rPr>
          <w:color w:val="000000"/>
          <w:sz w:val="26"/>
          <w:szCs w:val="26"/>
          <w:lang w:val="uk-UA"/>
        </w:rPr>
        <w:t>стандартний</w:t>
      </w:r>
      <w:proofErr w:type="spellEnd"/>
      <w:r w:rsidRPr="00D70878">
        <w:rPr>
          <w:color w:val="000000"/>
          <w:sz w:val="26"/>
          <w:szCs w:val="26"/>
          <w:lang w:val="uk-UA"/>
        </w:rPr>
        <w:t xml:space="preserve"> кредит.</w:t>
      </w:r>
    </w:p>
    <w:p w:rsidR="00D70878" w:rsidRDefault="00D70878" w:rsidP="00F4070C">
      <w:pPr>
        <w:pStyle w:val="1"/>
        <w:shd w:val="clear" w:color="auto" w:fill="FFFFFF"/>
        <w:spacing w:before="0" w:line="240" w:lineRule="auto"/>
        <w:ind w:firstLine="567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D70878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val="uk-UA"/>
        </w:rPr>
        <w:t>Валюта кредиту</w:t>
      </w:r>
      <w:r w:rsidR="00F4070C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val="uk-UA"/>
        </w:rPr>
        <w:t xml:space="preserve">: </w:t>
      </w:r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>USD, EUR, UAH.</w:t>
      </w:r>
    </w:p>
    <w:p w:rsidR="005A2AC1" w:rsidRDefault="005A2AC1" w:rsidP="00D70878">
      <w:pPr>
        <w:pStyle w:val="1"/>
        <w:shd w:val="clear" w:color="auto" w:fill="FFFFFF"/>
        <w:spacing w:before="0" w:line="240" w:lineRule="auto"/>
        <w:ind w:firstLine="567"/>
        <w:textAlignment w:val="baseline"/>
        <w:rPr>
          <w:rFonts w:ascii="Times New Roman" w:hAnsi="Times New Roman" w:cs="Times New Roman"/>
          <w:bCs w:val="0"/>
          <w:color w:val="000000"/>
          <w:sz w:val="26"/>
          <w:szCs w:val="26"/>
          <w:lang w:val="uk-UA"/>
        </w:rPr>
      </w:pPr>
    </w:p>
    <w:p w:rsidR="00D70878" w:rsidRPr="00F4070C" w:rsidRDefault="00D70878" w:rsidP="00D70878">
      <w:pPr>
        <w:pStyle w:val="1"/>
        <w:shd w:val="clear" w:color="auto" w:fill="FFFFFF"/>
        <w:spacing w:before="0" w:line="240" w:lineRule="auto"/>
        <w:ind w:firstLine="567"/>
        <w:textAlignment w:val="baseline"/>
        <w:rPr>
          <w:rFonts w:ascii="Times New Roman" w:hAnsi="Times New Roman" w:cs="Times New Roman"/>
          <w:bCs w:val="0"/>
          <w:color w:val="000000"/>
          <w:sz w:val="26"/>
          <w:szCs w:val="26"/>
          <w:lang w:val="uk-UA"/>
        </w:rPr>
      </w:pPr>
      <w:r w:rsidRPr="00F4070C">
        <w:rPr>
          <w:rFonts w:ascii="Times New Roman" w:hAnsi="Times New Roman" w:cs="Times New Roman"/>
          <w:bCs w:val="0"/>
          <w:color w:val="000000"/>
          <w:sz w:val="26"/>
          <w:szCs w:val="26"/>
          <w:lang w:val="uk-UA"/>
        </w:rPr>
        <w:t>Джерела погашення кредиту</w:t>
      </w:r>
    </w:p>
    <w:p w:rsidR="00D70878" w:rsidRPr="00D70878" w:rsidRDefault="00D70878" w:rsidP="00D70878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>Основне – виручка за ЗЕД, що фінансується у рамках програми.</w:t>
      </w:r>
    </w:p>
    <w:p w:rsidR="00D70878" w:rsidRPr="00D70878" w:rsidRDefault="00D70878" w:rsidP="00D70878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Додаткове – виручка від </w:t>
      </w:r>
      <w:proofErr w:type="spellStart"/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>фінансово-господарської</w:t>
      </w:r>
      <w:proofErr w:type="spellEnd"/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діяльності.</w:t>
      </w:r>
    </w:p>
    <w:p w:rsidR="00F4070C" w:rsidRDefault="00F4070C" w:rsidP="00D70878">
      <w:pPr>
        <w:pStyle w:val="1"/>
        <w:shd w:val="clear" w:color="auto" w:fill="FFFFFF"/>
        <w:spacing w:before="0" w:line="240" w:lineRule="auto"/>
        <w:ind w:firstLine="567"/>
        <w:textAlignment w:val="baseline"/>
        <w:rPr>
          <w:rFonts w:ascii="Times New Roman" w:hAnsi="Times New Roman" w:cs="Times New Roman"/>
          <w:bCs w:val="0"/>
          <w:color w:val="000000"/>
          <w:sz w:val="26"/>
          <w:szCs w:val="26"/>
          <w:lang w:val="uk-UA"/>
        </w:rPr>
      </w:pPr>
    </w:p>
    <w:p w:rsidR="00D70878" w:rsidRPr="00F4070C" w:rsidRDefault="00D70878" w:rsidP="00D70878">
      <w:pPr>
        <w:pStyle w:val="1"/>
        <w:shd w:val="clear" w:color="auto" w:fill="FFFFFF"/>
        <w:spacing w:before="0" w:line="240" w:lineRule="auto"/>
        <w:ind w:firstLine="567"/>
        <w:textAlignment w:val="baseline"/>
        <w:rPr>
          <w:rFonts w:ascii="Times New Roman" w:hAnsi="Times New Roman" w:cs="Times New Roman"/>
          <w:bCs w:val="0"/>
          <w:color w:val="000000"/>
          <w:sz w:val="26"/>
          <w:szCs w:val="26"/>
          <w:lang w:val="uk-UA"/>
        </w:rPr>
      </w:pPr>
      <w:r w:rsidRPr="00F4070C">
        <w:rPr>
          <w:rFonts w:ascii="Times New Roman" w:hAnsi="Times New Roman" w:cs="Times New Roman"/>
          <w:bCs w:val="0"/>
          <w:color w:val="000000"/>
          <w:sz w:val="26"/>
          <w:szCs w:val="26"/>
          <w:lang w:val="uk-UA"/>
        </w:rPr>
        <w:t>Вимоги до позичальника</w:t>
      </w:r>
    </w:p>
    <w:p w:rsidR="00D70878" w:rsidRPr="00D70878" w:rsidRDefault="00D70878" w:rsidP="00D70878">
      <w:pPr>
        <w:pStyle w:val="a5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  <w:lang w:val="uk-UA"/>
        </w:rPr>
      </w:pPr>
      <w:r w:rsidRPr="00D70878">
        <w:rPr>
          <w:color w:val="000000"/>
          <w:sz w:val="26"/>
          <w:szCs w:val="26"/>
          <w:lang w:val="uk-UA"/>
        </w:rPr>
        <w:t>Позичальник має відповідати таким вимогам:</w:t>
      </w:r>
    </w:p>
    <w:p w:rsidR="00D70878" w:rsidRPr="00D70878" w:rsidRDefault="00D70878" w:rsidP="00D70878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Повинен бути </w:t>
      </w:r>
      <w:proofErr w:type="spellStart"/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>українським</w:t>
      </w:r>
      <w:proofErr w:type="spellEnd"/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експортером;</w:t>
      </w:r>
    </w:p>
    <w:p w:rsidR="00D70878" w:rsidRPr="00D70878" w:rsidRDefault="00D70878" w:rsidP="00D70878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Термін </w:t>
      </w:r>
      <w:proofErr w:type="spellStart"/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>реєстрації</w:t>
      </w:r>
      <w:proofErr w:type="spellEnd"/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як суб’єкта господарювання перевищує 12 місяців;</w:t>
      </w:r>
    </w:p>
    <w:p w:rsidR="00D70878" w:rsidRPr="00D70878" w:rsidRDefault="00D70878" w:rsidP="00D70878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Має досвід </w:t>
      </w:r>
      <w:proofErr w:type="spellStart"/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>зовнішньоекономічної</w:t>
      </w:r>
      <w:proofErr w:type="spellEnd"/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діяльності (наявні надходження </w:t>
      </w:r>
      <w:proofErr w:type="spellStart"/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>валютної</w:t>
      </w:r>
      <w:proofErr w:type="spellEnd"/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виручки за останні 12 місяців);</w:t>
      </w:r>
    </w:p>
    <w:p w:rsidR="00D70878" w:rsidRPr="00D70878" w:rsidRDefault="00D70878" w:rsidP="00D70878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Клас відповідно до вимог Постанови НБУ № 351: </w:t>
      </w:r>
      <w:proofErr w:type="spellStart"/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>позичальника-юридичної</w:t>
      </w:r>
      <w:proofErr w:type="spellEnd"/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особи – не </w:t>
      </w:r>
      <w:proofErr w:type="spellStart"/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>гірший</w:t>
      </w:r>
      <w:proofErr w:type="spellEnd"/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, ніж «6», </w:t>
      </w:r>
      <w:proofErr w:type="spellStart"/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>позичальника-фізичної</w:t>
      </w:r>
      <w:proofErr w:type="spellEnd"/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особи підприємця – не </w:t>
      </w:r>
      <w:proofErr w:type="spellStart"/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>гірший</w:t>
      </w:r>
      <w:proofErr w:type="spellEnd"/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>, ніж «2»;</w:t>
      </w:r>
    </w:p>
    <w:p w:rsidR="00D70878" w:rsidRPr="00D70878" w:rsidRDefault="00D70878" w:rsidP="00D70878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Допустимою є приналежність позичальника до групи пов’язаних осіб, </w:t>
      </w:r>
      <w:proofErr w:type="spellStart"/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>осіб</w:t>
      </w:r>
      <w:proofErr w:type="spellEnd"/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під спільним контролем, клас групи під спільним контролем – не гірше, ніж «6», за умови дотримання всіх інших вимог;</w:t>
      </w:r>
    </w:p>
    <w:p w:rsidR="00D70878" w:rsidRPr="00D70878" w:rsidRDefault="00D70878" w:rsidP="00D70878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proofErr w:type="spellStart"/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>Протермінована</w:t>
      </w:r>
      <w:proofErr w:type="spellEnd"/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заборгованість позичальника та членів ГПК перед банком-страхувальником за наявними зобов'язаннями протягом останніх 12 місяців понад 30 днів має бути відсутня;</w:t>
      </w:r>
    </w:p>
    <w:p w:rsidR="00D70878" w:rsidRPr="00D70878" w:rsidRDefault="00D70878" w:rsidP="00D70878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Відсутня інформація щодо порушенням позичальником законодавства або умов отримання </w:t>
      </w:r>
      <w:proofErr w:type="spellStart"/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>державної</w:t>
      </w:r>
      <w:proofErr w:type="spellEnd"/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підтримки.</w:t>
      </w:r>
    </w:p>
    <w:p w:rsidR="00D70878" w:rsidRPr="00D70878" w:rsidRDefault="00D70878" w:rsidP="00D70878">
      <w:pPr>
        <w:pStyle w:val="1"/>
        <w:shd w:val="clear" w:color="auto" w:fill="FFFFFF"/>
        <w:spacing w:before="0" w:line="240" w:lineRule="auto"/>
        <w:ind w:firstLine="567"/>
        <w:textAlignment w:val="baseline"/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val="uk-UA"/>
        </w:rPr>
      </w:pPr>
      <w:r w:rsidRPr="00D70878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val="uk-UA"/>
        </w:rPr>
        <w:t>Вимоги до зовнішньоекономічного договору</w:t>
      </w:r>
    </w:p>
    <w:p w:rsidR="00D70878" w:rsidRPr="00D70878" w:rsidRDefault="00D70878" w:rsidP="00D70878">
      <w:pPr>
        <w:pStyle w:val="a5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  <w:lang w:val="uk-UA"/>
        </w:rPr>
      </w:pPr>
      <w:r w:rsidRPr="00D70878">
        <w:rPr>
          <w:color w:val="000000"/>
          <w:sz w:val="26"/>
          <w:szCs w:val="26"/>
          <w:lang w:val="uk-UA"/>
        </w:rPr>
        <w:t xml:space="preserve">ЗЕД, на виконання якого надається </w:t>
      </w:r>
      <w:proofErr w:type="spellStart"/>
      <w:r w:rsidRPr="00D70878">
        <w:rPr>
          <w:color w:val="000000"/>
          <w:sz w:val="26"/>
          <w:szCs w:val="26"/>
          <w:lang w:val="uk-UA"/>
        </w:rPr>
        <w:t>експортний</w:t>
      </w:r>
      <w:proofErr w:type="spellEnd"/>
      <w:r w:rsidRPr="00D70878">
        <w:rPr>
          <w:color w:val="000000"/>
          <w:sz w:val="26"/>
          <w:szCs w:val="26"/>
          <w:lang w:val="uk-UA"/>
        </w:rPr>
        <w:t xml:space="preserve"> кредит, має відповідати таким вимогам:</w:t>
      </w:r>
    </w:p>
    <w:p w:rsidR="00D70878" w:rsidRPr="00D70878" w:rsidRDefault="00D70878" w:rsidP="00D70878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Предмет ЗЕД – відповідно до переліку робіт, послуг </w:t>
      </w:r>
      <w:proofErr w:type="spellStart"/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>українського</w:t>
      </w:r>
      <w:proofErr w:type="spellEnd"/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походження, а також товарів за групами згідно з УКТ ЗЕД, за винятком тих, які </w:t>
      </w:r>
      <w:r w:rsidRPr="00425BB3">
        <w:rPr>
          <w:rFonts w:ascii="Times New Roman" w:hAnsi="Times New Roman" w:cs="Times New Roman"/>
          <w:b/>
          <w:color w:val="000000"/>
          <w:sz w:val="26"/>
          <w:szCs w:val="26"/>
          <w:u w:val="single"/>
          <w:lang w:val="uk-UA"/>
        </w:rPr>
        <w:t>ЕКА не підтримує</w:t>
      </w:r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відповідно </w:t>
      </w:r>
      <w:proofErr w:type="spellStart"/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>до </w:t>
      </w:r>
      <w:hyperlink r:id="rId11" w:anchor="Text" w:tooltip="ст.8 Закону України «Про забезпечення масштабної експансії експорту товарів (робіт, послуг) українського походження шляхом страхування, гарантування та здешевлення кредитування експорту»" w:history="1">
        <w:r w:rsidRPr="00D70878">
          <w:rPr>
            <w:rStyle w:val="a4"/>
            <w:rFonts w:ascii="Times New Roman" w:hAnsi="Times New Roman" w:cs="Times New Roman"/>
            <w:sz w:val="26"/>
            <w:szCs w:val="26"/>
            <w:bdr w:val="none" w:sz="0" w:space="0" w:color="auto" w:frame="1"/>
            <w:lang w:val="uk-UA"/>
          </w:rPr>
          <w:t>с</w:t>
        </w:r>
        <w:proofErr w:type="spellEnd"/>
        <w:r w:rsidRPr="00D70878">
          <w:rPr>
            <w:rStyle w:val="a4"/>
            <w:rFonts w:ascii="Times New Roman" w:hAnsi="Times New Roman" w:cs="Times New Roman"/>
            <w:sz w:val="26"/>
            <w:szCs w:val="26"/>
            <w:bdr w:val="none" w:sz="0" w:space="0" w:color="auto" w:frame="1"/>
            <w:lang w:val="uk-UA"/>
          </w:rPr>
          <w:t xml:space="preserve">т.8 Закону </w:t>
        </w:r>
        <w:proofErr w:type="spellStart"/>
        <w:r w:rsidRPr="00D70878">
          <w:rPr>
            <w:rStyle w:val="a4"/>
            <w:rFonts w:ascii="Times New Roman" w:hAnsi="Times New Roman" w:cs="Times New Roman"/>
            <w:sz w:val="26"/>
            <w:szCs w:val="26"/>
            <w:bdr w:val="none" w:sz="0" w:space="0" w:color="auto" w:frame="1"/>
            <w:lang w:val="uk-UA"/>
          </w:rPr>
          <w:t>України</w:t>
        </w:r>
        <w:proofErr w:type="spellEnd"/>
        <w:r w:rsidRPr="00D70878">
          <w:rPr>
            <w:rStyle w:val="a4"/>
            <w:rFonts w:ascii="Times New Roman" w:hAnsi="Times New Roman" w:cs="Times New Roman"/>
            <w:sz w:val="26"/>
            <w:szCs w:val="26"/>
            <w:bdr w:val="none" w:sz="0" w:space="0" w:color="auto" w:frame="1"/>
            <w:lang w:val="uk-UA"/>
          </w:rPr>
          <w:t xml:space="preserve"> «Про забезпечення </w:t>
        </w:r>
        <w:proofErr w:type="spellStart"/>
        <w:r w:rsidRPr="00D70878">
          <w:rPr>
            <w:rStyle w:val="a4"/>
            <w:rFonts w:ascii="Times New Roman" w:hAnsi="Times New Roman" w:cs="Times New Roman"/>
            <w:sz w:val="26"/>
            <w:szCs w:val="26"/>
            <w:bdr w:val="none" w:sz="0" w:space="0" w:color="auto" w:frame="1"/>
            <w:lang w:val="uk-UA"/>
          </w:rPr>
          <w:t>масштабної</w:t>
        </w:r>
        <w:proofErr w:type="spellEnd"/>
        <w:r w:rsidRPr="00D70878">
          <w:rPr>
            <w:rStyle w:val="a4"/>
            <w:rFonts w:ascii="Times New Roman" w:hAnsi="Times New Roman" w:cs="Times New Roman"/>
            <w:sz w:val="26"/>
            <w:szCs w:val="26"/>
            <w:bdr w:val="none" w:sz="0" w:space="0" w:color="auto" w:frame="1"/>
            <w:lang w:val="uk-UA"/>
          </w:rPr>
          <w:t xml:space="preserve"> </w:t>
        </w:r>
        <w:proofErr w:type="spellStart"/>
        <w:r w:rsidRPr="00D70878">
          <w:rPr>
            <w:rStyle w:val="a4"/>
            <w:rFonts w:ascii="Times New Roman" w:hAnsi="Times New Roman" w:cs="Times New Roman"/>
            <w:sz w:val="26"/>
            <w:szCs w:val="26"/>
            <w:bdr w:val="none" w:sz="0" w:space="0" w:color="auto" w:frame="1"/>
            <w:lang w:val="uk-UA"/>
          </w:rPr>
          <w:t>експансії</w:t>
        </w:r>
        <w:proofErr w:type="spellEnd"/>
        <w:r w:rsidRPr="00D70878">
          <w:rPr>
            <w:rStyle w:val="a4"/>
            <w:rFonts w:ascii="Times New Roman" w:hAnsi="Times New Roman" w:cs="Times New Roman"/>
            <w:sz w:val="26"/>
            <w:szCs w:val="26"/>
            <w:bdr w:val="none" w:sz="0" w:space="0" w:color="auto" w:frame="1"/>
            <w:lang w:val="uk-UA"/>
          </w:rPr>
          <w:t xml:space="preserve"> експорту товарів (робіт, послуг) </w:t>
        </w:r>
        <w:proofErr w:type="spellStart"/>
        <w:r w:rsidRPr="00D70878">
          <w:rPr>
            <w:rStyle w:val="a4"/>
            <w:rFonts w:ascii="Times New Roman" w:hAnsi="Times New Roman" w:cs="Times New Roman"/>
            <w:sz w:val="26"/>
            <w:szCs w:val="26"/>
            <w:bdr w:val="none" w:sz="0" w:space="0" w:color="auto" w:frame="1"/>
            <w:lang w:val="uk-UA"/>
          </w:rPr>
          <w:t>українського</w:t>
        </w:r>
        <w:proofErr w:type="spellEnd"/>
        <w:r w:rsidRPr="00D70878">
          <w:rPr>
            <w:rStyle w:val="a4"/>
            <w:rFonts w:ascii="Times New Roman" w:hAnsi="Times New Roman" w:cs="Times New Roman"/>
            <w:sz w:val="26"/>
            <w:szCs w:val="26"/>
            <w:bdr w:val="none" w:sz="0" w:space="0" w:color="auto" w:frame="1"/>
            <w:lang w:val="uk-UA"/>
          </w:rPr>
          <w:t xml:space="preserve"> по</w:t>
        </w:r>
        <w:r w:rsidRPr="00D70878">
          <w:rPr>
            <w:rStyle w:val="a4"/>
            <w:rFonts w:ascii="Times New Roman" w:hAnsi="Times New Roman" w:cs="Times New Roman"/>
            <w:sz w:val="26"/>
            <w:szCs w:val="26"/>
            <w:bdr w:val="none" w:sz="0" w:space="0" w:color="auto" w:frame="1"/>
            <w:lang w:val="uk-UA"/>
          </w:rPr>
          <w:t>х</w:t>
        </w:r>
        <w:r w:rsidRPr="00D70878">
          <w:rPr>
            <w:rStyle w:val="a4"/>
            <w:rFonts w:ascii="Times New Roman" w:hAnsi="Times New Roman" w:cs="Times New Roman"/>
            <w:sz w:val="26"/>
            <w:szCs w:val="26"/>
            <w:bdr w:val="none" w:sz="0" w:space="0" w:color="auto" w:frame="1"/>
            <w:lang w:val="uk-UA"/>
          </w:rPr>
          <w:t>одження шляхом страхування, гарантування та здешевлення кредитування експорту»</w:t>
        </w:r>
      </w:hyperlink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> (№1792).</w:t>
      </w:r>
    </w:p>
    <w:p w:rsidR="00D70878" w:rsidRPr="00D70878" w:rsidRDefault="00D70878" w:rsidP="00D70878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>Сторони договору (</w:t>
      </w:r>
      <w:proofErr w:type="spellStart"/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>український</w:t>
      </w:r>
      <w:proofErr w:type="spellEnd"/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експортер – позичальник та </w:t>
      </w:r>
      <w:proofErr w:type="spellStart"/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>іноземний</w:t>
      </w:r>
      <w:proofErr w:type="spellEnd"/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покупець) не можуть входити до </w:t>
      </w:r>
      <w:proofErr w:type="spellStart"/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>однієї</w:t>
      </w:r>
      <w:proofErr w:type="spellEnd"/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групи пов’язаних осіб та/або таких, що є під спільним контролем.</w:t>
      </w:r>
    </w:p>
    <w:p w:rsidR="00D70878" w:rsidRPr="00D70878" w:rsidRDefault="00D70878" w:rsidP="00D70878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proofErr w:type="spellStart"/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>Іноземний</w:t>
      </w:r>
      <w:proofErr w:type="spellEnd"/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покупець має відповідати вимогам, визначеним у Законі №1792 (в першу чергу, ст.11).</w:t>
      </w:r>
    </w:p>
    <w:p w:rsidR="00F4070C" w:rsidRDefault="00F4070C" w:rsidP="00D70878">
      <w:pPr>
        <w:pStyle w:val="1"/>
        <w:shd w:val="clear" w:color="auto" w:fill="FFFFFF"/>
        <w:spacing w:before="0" w:line="240" w:lineRule="auto"/>
        <w:ind w:firstLine="567"/>
        <w:textAlignment w:val="baseline"/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val="uk-UA"/>
        </w:rPr>
      </w:pPr>
    </w:p>
    <w:p w:rsidR="00D70878" w:rsidRPr="00F4070C" w:rsidRDefault="00D70878" w:rsidP="00F4070C">
      <w:pPr>
        <w:pStyle w:val="1"/>
        <w:shd w:val="clear" w:color="auto" w:fill="FFFFFF"/>
        <w:spacing w:before="0" w:line="240" w:lineRule="auto"/>
        <w:ind w:firstLine="567"/>
        <w:jc w:val="both"/>
        <w:textAlignment w:val="baseline"/>
        <w:rPr>
          <w:rFonts w:ascii="Times New Roman" w:hAnsi="Times New Roman" w:cs="Times New Roman"/>
          <w:bCs w:val="0"/>
          <w:color w:val="000000"/>
          <w:sz w:val="26"/>
          <w:szCs w:val="26"/>
          <w:lang w:val="uk-UA"/>
        </w:rPr>
      </w:pPr>
      <w:r w:rsidRPr="00F4070C">
        <w:rPr>
          <w:rFonts w:ascii="Times New Roman" w:hAnsi="Times New Roman" w:cs="Times New Roman"/>
          <w:bCs w:val="0"/>
          <w:color w:val="000000"/>
          <w:sz w:val="26"/>
          <w:szCs w:val="26"/>
          <w:lang w:val="uk-UA"/>
        </w:rPr>
        <w:t>Яка вартість страхування експортних кредитів в ЕКА та хто сплачує страховий платіж?</w:t>
      </w:r>
    </w:p>
    <w:p w:rsidR="00D70878" w:rsidRPr="00D70878" w:rsidRDefault="00D70878" w:rsidP="00D70878">
      <w:pPr>
        <w:pStyle w:val="a5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  <w:lang w:val="uk-UA"/>
        </w:rPr>
      </w:pPr>
      <w:proofErr w:type="spellStart"/>
      <w:r w:rsidRPr="00D70878">
        <w:rPr>
          <w:color w:val="000000"/>
          <w:sz w:val="26"/>
          <w:szCs w:val="26"/>
          <w:lang w:val="uk-UA"/>
        </w:rPr>
        <w:t>Страховий</w:t>
      </w:r>
      <w:proofErr w:type="spellEnd"/>
      <w:r w:rsidRPr="00D70878">
        <w:rPr>
          <w:color w:val="000000"/>
          <w:sz w:val="26"/>
          <w:szCs w:val="26"/>
          <w:lang w:val="uk-UA"/>
        </w:rPr>
        <w:t xml:space="preserve"> тариф визначають у відсотках від </w:t>
      </w:r>
      <w:proofErr w:type="spellStart"/>
      <w:r w:rsidRPr="00D70878">
        <w:rPr>
          <w:color w:val="000000"/>
          <w:sz w:val="26"/>
          <w:szCs w:val="26"/>
          <w:lang w:val="uk-UA"/>
        </w:rPr>
        <w:t>страхової</w:t>
      </w:r>
      <w:proofErr w:type="spellEnd"/>
      <w:r w:rsidRPr="00D70878">
        <w:rPr>
          <w:color w:val="000000"/>
          <w:sz w:val="26"/>
          <w:szCs w:val="26"/>
          <w:lang w:val="uk-UA"/>
        </w:rPr>
        <w:t xml:space="preserve"> суми та становить:</w:t>
      </w:r>
    </w:p>
    <w:p w:rsidR="00D70878" w:rsidRPr="00D70878" w:rsidRDefault="00D70878" w:rsidP="00D70878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У період </w:t>
      </w:r>
      <w:proofErr w:type="spellStart"/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>дії</w:t>
      </w:r>
      <w:proofErr w:type="spellEnd"/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правового режиму воєнного стану та впродовж 60 днів після </w:t>
      </w:r>
      <w:proofErr w:type="spellStart"/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>його</w:t>
      </w:r>
      <w:proofErr w:type="spellEnd"/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припинення чи скасування незалежно від терміну кредиту – 0,5%.</w:t>
      </w:r>
    </w:p>
    <w:p w:rsidR="00D70878" w:rsidRPr="00D70878" w:rsidRDefault="00D70878" w:rsidP="00D70878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>З 61-го дня після припинення чи скасування правового режиму воєнного стану, якщо термін кредиту до 6 (шести) місяців включно – 1,2%.</w:t>
      </w:r>
    </w:p>
    <w:p w:rsidR="00D70878" w:rsidRPr="00D70878" w:rsidRDefault="00D70878" w:rsidP="00D70878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>З 61-го дня після припинення чи скасування правового режиму воєнного стану, якщо термін кредиту від 7 (семи) до 12 (дванадцяти) місяців включно – 1,6%.</w:t>
      </w:r>
    </w:p>
    <w:p w:rsidR="00D70878" w:rsidRPr="00D70878" w:rsidRDefault="00D70878" w:rsidP="00D70878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proofErr w:type="spellStart"/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>Страховий</w:t>
      </w:r>
      <w:proofErr w:type="spellEnd"/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платіж сплачує банк.</w:t>
      </w:r>
    </w:p>
    <w:p w:rsidR="00D70878" w:rsidRPr="00F4070C" w:rsidRDefault="00D70878" w:rsidP="00D70878">
      <w:pPr>
        <w:pStyle w:val="1"/>
        <w:shd w:val="clear" w:color="auto" w:fill="FFFFFF"/>
        <w:spacing w:before="0" w:line="240" w:lineRule="auto"/>
        <w:ind w:firstLine="567"/>
        <w:textAlignment w:val="baseline"/>
        <w:rPr>
          <w:rFonts w:ascii="Times New Roman" w:hAnsi="Times New Roman" w:cs="Times New Roman"/>
          <w:bCs w:val="0"/>
          <w:color w:val="000000"/>
          <w:sz w:val="26"/>
          <w:szCs w:val="26"/>
          <w:lang w:val="uk-UA"/>
        </w:rPr>
      </w:pPr>
      <w:r w:rsidRPr="00F4070C">
        <w:rPr>
          <w:rFonts w:ascii="Times New Roman" w:hAnsi="Times New Roman" w:cs="Times New Roman"/>
          <w:bCs w:val="0"/>
          <w:color w:val="000000"/>
          <w:sz w:val="26"/>
          <w:szCs w:val="26"/>
          <w:lang w:val="uk-UA"/>
        </w:rPr>
        <w:t>Який ризик страхує ЕКА?</w:t>
      </w:r>
    </w:p>
    <w:p w:rsidR="00D70878" w:rsidRPr="00D70878" w:rsidRDefault="00D70878" w:rsidP="00D70878">
      <w:pPr>
        <w:pStyle w:val="a5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  <w:lang w:val="uk-UA"/>
        </w:rPr>
      </w:pPr>
      <w:r w:rsidRPr="00D70878">
        <w:rPr>
          <w:color w:val="000000"/>
          <w:sz w:val="26"/>
          <w:szCs w:val="26"/>
          <w:lang w:val="uk-UA"/>
        </w:rPr>
        <w:t>ЕКА страхує ризик відмови позичальника від погашення кредиту.</w:t>
      </w:r>
    </w:p>
    <w:p w:rsidR="00D70878" w:rsidRPr="00F4070C" w:rsidRDefault="00D70878" w:rsidP="00D70878">
      <w:pPr>
        <w:pStyle w:val="1"/>
        <w:shd w:val="clear" w:color="auto" w:fill="FFFFFF"/>
        <w:spacing w:before="0" w:line="240" w:lineRule="auto"/>
        <w:ind w:firstLine="567"/>
        <w:textAlignment w:val="baseline"/>
        <w:rPr>
          <w:rFonts w:ascii="Times New Roman" w:hAnsi="Times New Roman" w:cs="Times New Roman"/>
          <w:bCs w:val="0"/>
          <w:color w:val="000000"/>
          <w:sz w:val="26"/>
          <w:szCs w:val="26"/>
          <w:lang w:val="uk-UA"/>
        </w:rPr>
      </w:pPr>
      <w:r w:rsidRPr="00F4070C">
        <w:rPr>
          <w:rFonts w:ascii="Times New Roman" w:hAnsi="Times New Roman" w:cs="Times New Roman"/>
          <w:bCs w:val="0"/>
          <w:color w:val="000000"/>
          <w:sz w:val="26"/>
          <w:szCs w:val="26"/>
          <w:lang w:val="uk-UA"/>
        </w:rPr>
        <w:lastRenderedPageBreak/>
        <w:t>Що покриває ЕКА у разі настання страхового випадку?</w:t>
      </w:r>
    </w:p>
    <w:p w:rsidR="00D70878" w:rsidRPr="00D70878" w:rsidRDefault="00D70878" w:rsidP="00D70878">
      <w:pPr>
        <w:pStyle w:val="a5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  <w:lang w:val="uk-UA"/>
        </w:rPr>
      </w:pPr>
      <w:r w:rsidRPr="00D70878">
        <w:rPr>
          <w:color w:val="000000"/>
          <w:sz w:val="26"/>
          <w:szCs w:val="26"/>
          <w:lang w:val="uk-UA"/>
        </w:rPr>
        <w:t xml:space="preserve">Страхують лише </w:t>
      </w:r>
      <w:proofErr w:type="spellStart"/>
      <w:r w:rsidRPr="00D70878">
        <w:rPr>
          <w:color w:val="000000"/>
          <w:sz w:val="26"/>
          <w:szCs w:val="26"/>
          <w:lang w:val="uk-UA"/>
        </w:rPr>
        <w:t>основний</w:t>
      </w:r>
      <w:proofErr w:type="spellEnd"/>
      <w:r w:rsidRPr="00D70878">
        <w:rPr>
          <w:color w:val="000000"/>
          <w:sz w:val="26"/>
          <w:szCs w:val="26"/>
          <w:lang w:val="uk-UA"/>
        </w:rPr>
        <w:t xml:space="preserve"> борг за кредитом, тобто тіло кредиту без відсотків.</w:t>
      </w:r>
    </w:p>
    <w:p w:rsidR="00D70878" w:rsidRPr="00F4070C" w:rsidRDefault="00D70878" w:rsidP="00D70878">
      <w:pPr>
        <w:pStyle w:val="1"/>
        <w:shd w:val="clear" w:color="auto" w:fill="FFFFFF"/>
        <w:spacing w:before="0" w:line="240" w:lineRule="auto"/>
        <w:ind w:firstLine="567"/>
        <w:textAlignment w:val="baseline"/>
        <w:rPr>
          <w:rFonts w:ascii="Times New Roman" w:hAnsi="Times New Roman" w:cs="Times New Roman"/>
          <w:bCs w:val="0"/>
          <w:color w:val="000000"/>
          <w:sz w:val="26"/>
          <w:szCs w:val="26"/>
          <w:lang w:val="uk-UA"/>
        </w:rPr>
      </w:pPr>
      <w:r w:rsidRPr="00F4070C">
        <w:rPr>
          <w:rFonts w:ascii="Times New Roman" w:hAnsi="Times New Roman" w:cs="Times New Roman"/>
          <w:bCs w:val="0"/>
          <w:color w:val="000000"/>
          <w:sz w:val="26"/>
          <w:szCs w:val="26"/>
          <w:lang w:val="uk-UA"/>
        </w:rPr>
        <w:t>Як сплачують страхове відшкодування</w:t>
      </w:r>
    </w:p>
    <w:p w:rsidR="00D70878" w:rsidRPr="00D70878" w:rsidRDefault="00D70878" w:rsidP="00D70878">
      <w:pPr>
        <w:pStyle w:val="a5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  <w:lang w:val="uk-UA"/>
        </w:rPr>
      </w:pPr>
      <w:r w:rsidRPr="00D70878">
        <w:rPr>
          <w:color w:val="000000"/>
          <w:sz w:val="26"/>
          <w:szCs w:val="26"/>
          <w:lang w:val="uk-UA"/>
        </w:rPr>
        <w:t>У разі несплати позичальником основного боргу (його частини):</w:t>
      </w:r>
    </w:p>
    <w:p w:rsidR="00D70878" w:rsidRPr="00D70878" w:rsidRDefault="00D70878" w:rsidP="00D70878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>Протягом 15 робочих днів з дня несплати повідомити ЕКА (обов’язково!).</w:t>
      </w:r>
    </w:p>
    <w:p w:rsidR="00D70878" w:rsidRPr="00D70878" w:rsidRDefault="00D70878" w:rsidP="00D70878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>Протягом 60 календарних днів (період очікування) банк спільно з ЕКА проводять дії щодо отримання платежу.</w:t>
      </w:r>
    </w:p>
    <w:p w:rsidR="00D70878" w:rsidRPr="00D70878" w:rsidRDefault="00D70878" w:rsidP="00D70878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>Після закінчення періоду очікування можна подавати заяву на отримання виплати страхового відшкодування від ЕКА.</w:t>
      </w:r>
    </w:p>
    <w:p w:rsidR="00D70878" w:rsidRPr="00D70878" w:rsidRDefault="00D70878" w:rsidP="00D70878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>Після виплати відшкодування, до ЕКА переходить право вимоги до позичальника.</w:t>
      </w:r>
    </w:p>
    <w:p w:rsidR="00D70878" w:rsidRPr="00D70878" w:rsidRDefault="00D70878" w:rsidP="00D70878">
      <w:pPr>
        <w:pStyle w:val="1"/>
        <w:shd w:val="clear" w:color="auto" w:fill="FFFFFF"/>
        <w:spacing w:before="0" w:line="240" w:lineRule="auto"/>
        <w:ind w:firstLine="567"/>
        <w:textAlignment w:val="baseline"/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val="uk-UA"/>
        </w:rPr>
      </w:pPr>
      <w:r w:rsidRPr="00D70878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val="uk-UA"/>
        </w:rPr>
        <w:t>Які документи має надати експортер для отримання беззаставної позики на виконання ЗЕД за спрощеню процедурою?</w:t>
      </w:r>
    </w:p>
    <w:p w:rsidR="00D70878" w:rsidRPr="00D70878" w:rsidRDefault="00D70878" w:rsidP="00D70878">
      <w:pPr>
        <w:pStyle w:val="a5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  <w:lang w:val="uk-UA"/>
        </w:rPr>
      </w:pPr>
      <w:r w:rsidRPr="00D70878">
        <w:rPr>
          <w:color w:val="000000"/>
          <w:sz w:val="26"/>
          <w:szCs w:val="26"/>
          <w:lang w:val="uk-UA"/>
        </w:rPr>
        <w:t>Перелік документів затверджує банк, який надаватиме кредит.</w:t>
      </w:r>
    </w:p>
    <w:p w:rsidR="00D70878" w:rsidRPr="00D70878" w:rsidRDefault="00D70878" w:rsidP="00D70878">
      <w:pPr>
        <w:pStyle w:val="1"/>
        <w:shd w:val="clear" w:color="auto" w:fill="FFFFFF"/>
        <w:spacing w:before="0" w:line="240" w:lineRule="auto"/>
        <w:ind w:firstLine="567"/>
        <w:textAlignment w:val="baseline"/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val="uk-UA"/>
        </w:rPr>
      </w:pPr>
      <w:r w:rsidRPr="00D70878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val="uk-UA"/>
        </w:rPr>
        <w:t>Важливо!</w:t>
      </w:r>
    </w:p>
    <w:p w:rsidR="00D70878" w:rsidRPr="00D70878" w:rsidRDefault="00D70878" w:rsidP="00D70878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>Кредит зі спрощеними вимогами до застави за спрощеною процедурою може бути виданий виключно на виконання зовнішньоекономічних торгових операцій.</w:t>
      </w:r>
    </w:p>
    <w:p w:rsidR="00D70878" w:rsidRPr="00D70878" w:rsidRDefault="00D70878" w:rsidP="00F4070C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Програму можна комбінувати з іншими кредитними продуктами банку, а також іншими програмами, зокрема з іншими портфельними гарантійними інструментами (наприклад, гарантії Фонду розвитку підприємництва) та програмою </w:t>
      </w:r>
      <w:r w:rsidR="00F4070C">
        <w:rPr>
          <w:rFonts w:ascii="Times New Roman" w:hAnsi="Times New Roman" w:cs="Times New Roman"/>
          <w:color w:val="000000"/>
          <w:sz w:val="26"/>
          <w:szCs w:val="26"/>
          <w:lang w:val="en-US"/>
        </w:rPr>
        <w:t>“</w:t>
      </w:r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>Доступні кредити під 5-7-9%</w:t>
      </w:r>
      <w:r w:rsidR="00F4070C">
        <w:rPr>
          <w:rFonts w:ascii="Times New Roman" w:hAnsi="Times New Roman" w:cs="Times New Roman"/>
          <w:color w:val="000000"/>
          <w:sz w:val="26"/>
          <w:szCs w:val="26"/>
          <w:lang w:val="en-US"/>
        </w:rPr>
        <w:t>”</w:t>
      </w:r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>.</w:t>
      </w:r>
    </w:p>
    <w:p w:rsidR="00F4070C" w:rsidRDefault="00F4070C" w:rsidP="00D70878">
      <w:pPr>
        <w:pStyle w:val="1"/>
        <w:shd w:val="clear" w:color="auto" w:fill="FFFFFF"/>
        <w:spacing w:before="0" w:line="240" w:lineRule="auto"/>
        <w:ind w:firstLine="567"/>
        <w:textAlignment w:val="baseline"/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val="uk-UA"/>
        </w:rPr>
      </w:pPr>
    </w:p>
    <w:p w:rsidR="00D70878" w:rsidRPr="00F4070C" w:rsidRDefault="00D70878" w:rsidP="00D70878">
      <w:pPr>
        <w:pStyle w:val="1"/>
        <w:shd w:val="clear" w:color="auto" w:fill="FFFFFF"/>
        <w:spacing w:before="0" w:line="240" w:lineRule="auto"/>
        <w:ind w:firstLine="567"/>
        <w:textAlignment w:val="baseline"/>
        <w:rPr>
          <w:rFonts w:ascii="Times New Roman" w:hAnsi="Times New Roman" w:cs="Times New Roman"/>
          <w:bCs w:val="0"/>
          <w:color w:val="000000"/>
          <w:sz w:val="26"/>
          <w:szCs w:val="26"/>
          <w:lang w:val="uk-UA"/>
        </w:rPr>
      </w:pPr>
      <w:r w:rsidRPr="00F4070C">
        <w:rPr>
          <w:rFonts w:ascii="Times New Roman" w:hAnsi="Times New Roman" w:cs="Times New Roman"/>
          <w:bCs w:val="0"/>
          <w:color w:val="000000"/>
          <w:sz w:val="26"/>
          <w:szCs w:val="26"/>
          <w:lang w:val="uk-UA"/>
        </w:rPr>
        <w:t>Кредит за спрощеною процедурою можна отримати у будь-якому банку?</w:t>
      </w:r>
    </w:p>
    <w:p w:rsidR="00D70878" w:rsidRPr="00D70878" w:rsidRDefault="00D70878" w:rsidP="00F4070C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6"/>
          <w:szCs w:val="26"/>
          <w:lang w:val="uk-UA"/>
        </w:rPr>
      </w:pPr>
      <w:r w:rsidRPr="00D70878">
        <w:rPr>
          <w:color w:val="000000"/>
          <w:sz w:val="26"/>
          <w:szCs w:val="26"/>
          <w:lang w:val="uk-UA"/>
        </w:rPr>
        <w:t xml:space="preserve">Ні, лише ті, які мають Угоди портфельного страхування з Експортно-кредитним агентством України. Наразі, це </w:t>
      </w:r>
      <w:r w:rsidR="00F4070C" w:rsidRPr="00F4070C">
        <w:rPr>
          <w:color w:val="000000"/>
          <w:sz w:val="26"/>
          <w:szCs w:val="26"/>
          <w:lang w:val="uk-UA"/>
        </w:rPr>
        <w:t xml:space="preserve">– </w:t>
      </w:r>
      <w:r w:rsidRPr="00D70878">
        <w:rPr>
          <w:rStyle w:val="a3"/>
          <w:b w:val="0"/>
          <w:bCs w:val="0"/>
          <w:color w:val="000000"/>
          <w:sz w:val="26"/>
          <w:szCs w:val="26"/>
          <w:bdr w:val="none" w:sz="0" w:space="0" w:color="auto" w:frame="1"/>
          <w:lang w:val="uk-UA"/>
        </w:rPr>
        <w:t xml:space="preserve">АТ </w:t>
      </w:r>
      <w:r w:rsidR="00F4070C" w:rsidRPr="00F4070C">
        <w:rPr>
          <w:rStyle w:val="a3"/>
          <w:b w:val="0"/>
          <w:bCs w:val="0"/>
          <w:color w:val="000000"/>
          <w:sz w:val="26"/>
          <w:szCs w:val="26"/>
          <w:bdr w:val="none" w:sz="0" w:space="0" w:color="auto" w:frame="1"/>
          <w:lang w:val="uk-UA"/>
        </w:rPr>
        <w:t>“</w:t>
      </w:r>
      <w:r w:rsidRPr="00D70878">
        <w:rPr>
          <w:rStyle w:val="a3"/>
          <w:b w:val="0"/>
          <w:bCs w:val="0"/>
          <w:color w:val="000000"/>
          <w:sz w:val="26"/>
          <w:szCs w:val="26"/>
          <w:bdr w:val="none" w:sz="0" w:space="0" w:color="auto" w:frame="1"/>
          <w:lang w:val="uk-UA"/>
        </w:rPr>
        <w:t>Ощадбанк</w:t>
      </w:r>
      <w:r w:rsidR="00F4070C" w:rsidRPr="00F4070C">
        <w:rPr>
          <w:rStyle w:val="a3"/>
          <w:b w:val="0"/>
          <w:bCs w:val="0"/>
          <w:color w:val="000000"/>
          <w:sz w:val="26"/>
          <w:szCs w:val="26"/>
          <w:bdr w:val="none" w:sz="0" w:space="0" w:color="auto" w:frame="1"/>
          <w:lang w:val="uk-UA"/>
        </w:rPr>
        <w:t>”</w:t>
      </w:r>
      <w:r w:rsidRPr="00D70878">
        <w:rPr>
          <w:color w:val="000000"/>
          <w:sz w:val="26"/>
          <w:szCs w:val="26"/>
          <w:lang w:val="uk-UA"/>
        </w:rPr>
        <w:t>, </w:t>
      </w:r>
      <w:r w:rsidR="00F4070C">
        <w:rPr>
          <w:rStyle w:val="a3"/>
          <w:b w:val="0"/>
          <w:bCs w:val="0"/>
          <w:color w:val="000000"/>
          <w:sz w:val="26"/>
          <w:szCs w:val="26"/>
          <w:bdr w:val="none" w:sz="0" w:space="0" w:color="auto" w:frame="1"/>
          <w:lang w:val="uk-UA"/>
        </w:rPr>
        <w:t xml:space="preserve">АБ </w:t>
      </w:r>
      <w:r w:rsidR="00F4070C" w:rsidRPr="00F4070C">
        <w:rPr>
          <w:rStyle w:val="a3"/>
          <w:b w:val="0"/>
          <w:bCs w:val="0"/>
          <w:color w:val="000000"/>
          <w:sz w:val="26"/>
          <w:szCs w:val="26"/>
          <w:bdr w:val="none" w:sz="0" w:space="0" w:color="auto" w:frame="1"/>
          <w:lang w:val="uk-UA"/>
        </w:rPr>
        <w:t>“</w:t>
      </w:r>
      <w:r w:rsidRPr="00D70878">
        <w:rPr>
          <w:rStyle w:val="a3"/>
          <w:b w:val="0"/>
          <w:bCs w:val="0"/>
          <w:color w:val="000000"/>
          <w:sz w:val="26"/>
          <w:szCs w:val="26"/>
          <w:bdr w:val="none" w:sz="0" w:space="0" w:color="auto" w:frame="1"/>
          <w:lang w:val="uk-UA"/>
        </w:rPr>
        <w:t>УКРГАЗБАНК</w:t>
      </w:r>
      <w:r w:rsidR="00F4070C" w:rsidRPr="00F4070C">
        <w:rPr>
          <w:rStyle w:val="a3"/>
          <w:b w:val="0"/>
          <w:bCs w:val="0"/>
          <w:color w:val="000000"/>
          <w:sz w:val="26"/>
          <w:szCs w:val="26"/>
          <w:bdr w:val="none" w:sz="0" w:space="0" w:color="auto" w:frame="1"/>
          <w:lang w:val="uk-UA"/>
        </w:rPr>
        <w:t>”</w:t>
      </w:r>
      <w:r w:rsidRPr="00D70878">
        <w:rPr>
          <w:color w:val="000000"/>
          <w:sz w:val="26"/>
          <w:szCs w:val="26"/>
          <w:lang w:val="uk-UA"/>
        </w:rPr>
        <w:t>, </w:t>
      </w:r>
      <w:r w:rsidR="00F4070C" w:rsidRPr="00F4070C">
        <w:rPr>
          <w:color w:val="000000"/>
          <w:sz w:val="26"/>
          <w:szCs w:val="26"/>
          <w:lang w:val="uk-UA"/>
        </w:rPr>
        <w:br/>
      </w:r>
      <w:r w:rsidRPr="00D70878">
        <w:rPr>
          <w:rStyle w:val="a3"/>
          <w:b w:val="0"/>
          <w:bCs w:val="0"/>
          <w:color w:val="000000"/>
          <w:sz w:val="26"/>
          <w:szCs w:val="26"/>
          <w:bdr w:val="none" w:sz="0" w:space="0" w:color="auto" w:frame="1"/>
          <w:lang w:val="uk-UA"/>
        </w:rPr>
        <w:t xml:space="preserve">АТ </w:t>
      </w:r>
      <w:r w:rsidR="00F4070C" w:rsidRPr="00F4070C">
        <w:rPr>
          <w:rStyle w:val="a3"/>
          <w:b w:val="0"/>
          <w:bCs w:val="0"/>
          <w:color w:val="000000"/>
          <w:sz w:val="26"/>
          <w:szCs w:val="26"/>
          <w:bdr w:val="none" w:sz="0" w:space="0" w:color="auto" w:frame="1"/>
          <w:lang w:val="uk-UA"/>
        </w:rPr>
        <w:t>“</w:t>
      </w:r>
      <w:r w:rsidRPr="00D70878">
        <w:rPr>
          <w:rStyle w:val="a3"/>
          <w:b w:val="0"/>
          <w:bCs w:val="0"/>
          <w:color w:val="000000"/>
          <w:sz w:val="26"/>
          <w:szCs w:val="26"/>
          <w:bdr w:val="none" w:sz="0" w:space="0" w:color="auto" w:frame="1"/>
          <w:lang w:val="uk-UA"/>
        </w:rPr>
        <w:t>Укрексімбанк</w:t>
      </w:r>
      <w:r w:rsidR="00F4070C" w:rsidRPr="00F4070C">
        <w:rPr>
          <w:rStyle w:val="a3"/>
          <w:b w:val="0"/>
          <w:bCs w:val="0"/>
          <w:color w:val="000000"/>
          <w:sz w:val="26"/>
          <w:szCs w:val="26"/>
          <w:bdr w:val="none" w:sz="0" w:space="0" w:color="auto" w:frame="1"/>
          <w:lang w:val="uk-UA"/>
        </w:rPr>
        <w:t>”</w:t>
      </w:r>
      <w:r w:rsidRPr="00D70878">
        <w:rPr>
          <w:color w:val="000000"/>
          <w:sz w:val="26"/>
          <w:szCs w:val="26"/>
          <w:lang w:val="uk-UA"/>
        </w:rPr>
        <w:t>, </w:t>
      </w:r>
      <w:r w:rsidRPr="00D70878">
        <w:rPr>
          <w:rStyle w:val="a3"/>
          <w:b w:val="0"/>
          <w:bCs w:val="0"/>
          <w:color w:val="000000"/>
          <w:sz w:val="26"/>
          <w:szCs w:val="26"/>
          <w:bdr w:val="none" w:sz="0" w:space="0" w:color="auto" w:frame="1"/>
          <w:lang w:val="uk-UA"/>
        </w:rPr>
        <w:t xml:space="preserve">АТ </w:t>
      </w:r>
      <w:r w:rsidR="00F4070C" w:rsidRPr="00F4070C">
        <w:rPr>
          <w:rStyle w:val="a3"/>
          <w:b w:val="0"/>
          <w:bCs w:val="0"/>
          <w:color w:val="000000"/>
          <w:sz w:val="26"/>
          <w:szCs w:val="26"/>
          <w:bdr w:val="none" w:sz="0" w:space="0" w:color="auto" w:frame="1"/>
          <w:lang w:val="uk-UA"/>
        </w:rPr>
        <w:t>“</w:t>
      </w:r>
      <w:r w:rsidRPr="00D70878">
        <w:rPr>
          <w:rStyle w:val="a3"/>
          <w:b w:val="0"/>
          <w:bCs w:val="0"/>
          <w:color w:val="000000"/>
          <w:sz w:val="26"/>
          <w:szCs w:val="26"/>
          <w:bdr w:val="none" w:sz="0" w:space="0" w:color="auto" w:frame="1"/>
          <w:lang w:val="uk-UA"/>
        </w:rPr>
        <w:t>КРЕДОБАНК</w:t>
      </w:r>
      <w:r w:rsidR="00F4070C" w:rsidRPr="00F4070C">
        <w:rPr>
          <w:rStyle w:val="a3"/>
          <w:b w:val="0"/>
          <w:bCs w:val="0"/>
          <w:color w:val="000000"/>
          <w:sz w:val="26"/>
          <w:szCs w:val="26"/>
          <w:bdr w:val="none" w:sz="0" w:space="0" w:color="auto" w:frame="1"/>
          <w:lang w:val="uk-UA"/>
        </w:rPr>
        <w:t>”</w:t>
      </w:r>
      <w:r w:rsidRPr="00D70878">
        <w:rPr>
          <w:color w:val="000000"/>
          <w:sz w:val="26"/>
          <w:szCs w:val="26"/>
          <w:lang w:val="uk-UA"/>
        </w:rPr>
        <w:t> та </w:t>
      </w:r>
      <w:r w:rsidRPr="00D70878">
        <w:rPr>
          <w:rStyle w:val="a3"/>
          <w:b w:val="0"/>
          <w:bCs w:val="0"/>
          <w:color w:val="000000"/>
          <w:sz w:val="26"/>
          <w:szCs w:val="26"/>
          <w:bdr w:val="none" w:sz="0" w:space="0" w:color="auto" w:frame="1"/>
          <w:lang w:val="uk-UA"/>
        </w:rPr>
        <w:t xml:space="preserve">АТ КБ </w:t>
      </w:r>
      <w:r w:rsidR="00F4070C" w:rsidRPr="00F4070C">
        <w:rPr>
          <w:rStyle w:val="a3"/>
          <w:b w:val="0"/>
          <w:bCs w:val="0"/>
          <w:color w:val="000000"/>
          <w:sz w:val="26"/>
          <w:szCs w:val="26"/>
          <w:bdr w:val="none" w:sz="0" w:space="0" w:color="auto" w:frame="1"/>
          <w:lang w:val="uk-UA"/>
        </w:rPr>
        <w:t>“</w:t>
      </w:r>
      <w:r w:rsidRPr="00D70878">
        <w:rPr>
          <w:rStyle w:val="a3"/>
          <w:b w:val="0"/>
          <w:bCs w:val="0"/>
          <w:color w:val="000000"/>
          <w:sz w:val="26"/>
          <w:szCs w:val="26"/>
          <w:bdr w:val="none" w:sz="0" w:space="0" w:color="auto" w:frame="1"/>
          <w:lang w:val="uk-UA"/>
        </w:rPr>
        <w:t>Приватбанк</w:t>
      </w:r>
      <w:r w:rsidR="00F4070C" w:rsidRPr="00F4070C">
        <w:rPr>
          <w:rStyle w:val="a3"/>
          <w:b w:val="0"/>
          <w:bCs w:val="0"/>
          <w:color w:val="000000"/>
          <w:sz w:val="26"/>
          <w:szCs w:val="26"/>
          <w:bdr w:val="none" w:sz="0" w:space="0" w:color="auto" w:frame="1"/>
          <w:lang w:val="uk-UA"/>
        </w:rPr>
        <w:t>”</w:t>
      </w:r>
      <w:r w:rsidRPr="00D70878">
        <w:rPr>
          <w:color w:val="000000"/>
          <w:sz w:val="26"/>
          <w:szCs w:val="26"/>
          <w:lang w:val="uk-UA"/>
        </w:rPr>
        <w:t>. Перелік банків згодом розширюватиметься.</w:t>
      </w:r>
    </w:p>
    <w:p w:rsidR="00D70878" w:rsidRPr="00D70878" w:rsidRDefault="00D70878" w:rsidP="00F4070C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6"/>
          <w:szCs w:val="26"/>
          <w:lang w:val="uk-UA"/>
        </w:rPr>
      </w:pPr>
      <w:r w:rsidRPr="00D70878">
        <w:rPr>
          <w:color w:val="000000"/>
          <w:sz w:val="26"/>
          <w:szCs w:val="26"/>
          <w:lang w:val="uk-UA"/>
        </w:rPr>
        <w:t>Заповніть, будь ласка, наведену нижче форму, і представник банку зв’яжеться з вами та надасть більш детальну інформацію.</w:t>
      </w:r>
    </w:p>
    <w:p w:rsidR="00D70878" w:rsidRPr="00D70878" w:rsidRDefault="00D70878" w:rsidP="00D91E9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</w:rPr>
      </w:pPr>
    </w:p>
    <w:p w:rsidR="00D70878" w:rsidRPr="00D70878" w:rsidRDefault="00D70878" w:rsidP="00D70878">
      <w:pPr>
        <w:pStyle w:val="1"/>
        <w:shd w:val="clear" w:color="auto" w:fill="FFFFFF"/>
        <w:spacing w:before="0" w:line="240" w:lineRule="auto"/>
        <w:ind w:firstLine="567"/>
        <w:jc w:val="both"/>
        <w:textAlignment w:val="baseline"/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val="uk-UA"/>
        </w:rPr>
      </w:pPr>
      <w:r w:rsidRPr="00D70878">
        <w:rPr>
          <w:rFonts w:ascii="Times New Roman" w:hAnsi="Times New Roman" w:cs="Times New Roman"/>
          <w:b w:val="0"/>
          <w:bCs w:val="0"/>
          <w:color w:val="000000"/>
          <w:sz w:val="26"/>
          <w:szCs w:val="26"/>
          <w:lang w:val="uk-UA"/>
        </w:rPr>
        <w:t>Норми чинного законодавства, завдяки яким запроваджено програму</w:t>
      </w:r>
    </w:p>
    <w:p w:rsidR="00D70878" w:rsidRPr="00D70878" w:rsidRDefault="00D70878" w:rsidP="00D7087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>Ухвале</w:t>
      </w:r>
      <w:r w:rsidR="00F4070C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ння ВРУ змін до Закону України </w:t>
      </w:r>
      <w:r w:rsidR="00F4070C" w:rsidRPr="00F4070C">
        <w:rPr>
          <w:rFonts w:ascii="Times New Roman" w:hAnsi="Times New Roman" w:cs="Times New Roman"/>
          <w:color w:val="000000"/>
          <w:sz w:val="26"/>
          <w:szCs w:val="26"/>
          <w:lang w:val="uk-UA"/>
        </w:rPr>
        <w:t>“</w:t>
      </w:r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>Про забезпечення масштабної експансії експорту товарів (робіт, послуг) українського походження шляхом страхування, гарантування та здешевлення кредитування експорту</w:t>
      </w:r>
      <w:r w:rsidR="00F4070C" w:rsidRPr="00F4070C">
        <w:rPr>
          <w:rFonts w:ascii="Times New Roman" w:hAnsi="Times New Roman" w:cs="Times New Roman"/>
          <w:color w:val="000000"/>
          <w:sz w:val="26"/>
          <w:szCs w:val="26"/>
          <w:lang w:val="uk-UA"/>
        </w:rPr>
        <w:t>”</w:t>
      </w:r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щодо забезпечення ефективного функціонування експортно-кредитного агентства України від 22 березня 2022 року.</w:t>
      </w:r>
    </w:p>
    <w:p w:rsidR="00D70878" w:rsidRPr="00D70878" w:rsidRDefault="00D70878" w:rsidP="00D7087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>Відповідно до </w:t>
      </w:r>
      <w:hyperlink r:id="rId12" w:anchor="Text" w:tooltip="Положення про визначення банками України розміру кредитного ризику за активними банківськими операціями, затвердженого постановою Правління НБУ від 30.06.2016 року № 351" w:history="1">
        <w:r w:rsidRPr="00D70878">
          <w:rPr>
            <w:rStyle w:val="a4"/>
            <w:rFonts w:ascii="Times New Roman" w:hAnsi="Times New Roman" w:cs="Times New Roman"/>
            <w:sz w:val="26"/>
            <w:szCs w:val="26"/>
            <w:bdr w:val="none" w:sz="0" w:space="0" w:color="auto" w:frame="1"/>
            <w:lang w:val="uk-UA"/>
          </w:rPr>
          <w:t xml:space="preserve">Положення про визначення банками </w:t>
        </w:r>
        <w:proofErr w:type="spellStart"/>
        <w:r w:rsidRPr="00D70878">
          <w:rPr>
            <w:rStyle w:val="a4"/>
            <w:rFonts w:ascii="Times New Roman" w:hAnsi="Times New Roman" w:cs="Times New Roman"/>
            <w:sz w:val="26"/>
            <w:szCs w:val="26"/>
            <w:bdr w:val="none" w:sz="0" w:space="0" w:color="auto" w:frame="1"/>
            <w:lang w:val="uk-UA"/>
          </w:rPr>
          <w:t>України</w:t>
        </w:r>
        <w:proofErr w:type="spellEnd"/>
        <w:r w:rsidRPr="00D70878">
          <w:rPr>
            <w:rStyle w:val="a4"/>
            <w:rFonts w:ascii="Times New Roman" w:hAnsi="Times New Roman" w:cs="Times New Roman"/>
            <w:sz w:val="26"/>
            <w:szCs w:val="26"/>
            <w:bdr w:val="none" w:sz="0" w:space="0" w:color="auto" w:frame="1"/>
            <w:lang w:val="uk-UA"/>
          </w:rPr>
          <w:t xml:space="preserve"> розміру кредитного ризику за а</w:t>
        </w:r>
        <w:r w:rsidRPr="00D70878">
          <w:rPr>
            <w:rStyle w:val="a4"/>
            <w:rFonts w:ascii="Times New Roman" w:hAnsi="Times New Roman" w:cs="Times New Roman"/>
            <w:sz w:val="26"/>
            <w:szCs w:val="26"/>
            <w:bdr w:val="none" w:sz="0" w:space="0" w:color="auto" w:frame="1"/>
            <w:lang w:val="uk-UA"/>
          </w:rPr>
          <w:t>к</w:t>
        </w:r>
        <w:r w:rsidRPr="00D70878">
          <w:rPr>
            <w:rStyle w:val="a4"/>
            <w:rFonts w:ascii="Times New Roman" w:hAnsi="Times New Roman" w:cs="Times New Roman"/>
            <w:sz w:val="26"/>
            <w:szCs w:val="26"/>
            <w:bdr w:val="none" w:sz="0" w:space="0" w:color="auto" w:frame="1"/>
            <w:lang w:val="uk-UA"/>
          </w:rPr>
          <w:t>тивними банківськими операціями, затвердженого постановою Правління НБУ від 30.06.2016 року № 351</w:t>
        </w:r>
      </w:hyperlink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, гарантії/договори страхування Товариства є </w:t>
      </w:r>
      <w:proofErr w:type="spellStart"/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>прийнятним</w:t>
      </w:r>
      <w:proofErr w:type="spellEnd"/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видом забезпечення із коефіцієнтом ліквідності забезпечення 0,85.</w:t>
      </w:r>
    </w:p>
    <w:p w:rsidR="00D70878" w:rsidRPr="00D70878" w:rsidRDefault="00D70878" w:rsidP="00D70878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hyperlink r:id="rId13" w:anchor="Text" w:tooltip="Постановою від 18.03.2022 № 312 Кабінет Міністрів України" w:history="1">
        <w:r w:rsidRPr="00D70878">
          <w:rPr>
            <w:rStyle w:val="a4"/>
            <w:rFonts w:ascii="Times New Roman" w:hAnsi="Times New Roman" w:cs="Times New Roman"/>
            <w:sz w:val="26"/>
            <w:szCs w:val="26"/>
            <w:bdr w:val="none" w:sz="0" w:space="0" w:color="auto" w:frame="1"/>
            <w:lang w:val="uk-UA"/>
          </w:rPr>
          <w:t>Постановою від 18.03.2022 № 312 Кабінет Міністрів України</w:t>
        </w:r>
      </w:hyperlink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 розширив перелік інструментів, які дозволяють банкам надавати кредити у межах програми «Доступні </w:t>
      </w:r>
      <w:r w:rsidR="00F4070C" w:rsidRPr="00F4070C">
        <w:rPr>
          <w:rFonts w:ascii="Times New Roman" w:hAnsi="Times New Roman" w:cs="Times New Roman"/>
          <w:color w:val="000000"/>
          <w:sz w:val="26"/>
          <w:szCs w:val="26"/>
          <w:lang w:val="uk-UA"/>
        </w:rPr>
        <w:t>“</w:t>
      </w:r>
      <w:r w:rsidR="00F4070C">
        <w:rPr>
          <w:rFonts w:ascii="Times New Roman" w:hAnsi="Times New Roman" w:cs="Times New Roman"/>
          <w:color w:val="000000"/>
          <w:sz w:val="26"/>
          <w:szCs w:val="26"/>
          <w:lang w:val="uk-UA"/>
        </w:rPr>
        <w:t>кредити 5-7-9%</w:t>
      </w:r>
      <w:r w:rsidR="00F4070C" w:rsidRPr="00F4070C">
        <w:rPr>
          <w:rFonts w:ascii="Times New Roman" w:hAnsi="Times New Roman" w:cs="Times New Roman"/>
          <w:color w:val="000000"/>
          <w:sz w:val="26"/>
          <w:szCs w:val="26"/>
          <w:lang w:val="uk-UA"/>
        </w:rPr>
        <w:t>”</w:t>
      </w:r>
      <w:r w:rsidRPr="00D70878">
        <w:rPr>
          <w:rFonts w:ascii="Times New Roman" w:hAnsi="Times New Roman" w:cs="Times New Roman"/>
          <w:color w:val="000000"/>
          <w:sz w:val="26"/>
          <w:szCs w:val="26"/>
          <w:lang w:val="uk-UA"/>
        </w:rPr>
        <w:t>, у разі нестачі забезпечення, доповнивши перелік страхуванням експортних кредитів від ЕКА.</w:t>
      </w:r>
    </w:p>
    <w:p w:rsidR="00D70878" w:rsidRPr="00F4070C" w:rsidRDefault="00D70878" w:rsidP="00D91E9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  <w:lang w:val="uk-UA"/>
        </w:rPr>
      </w:pPr>
    </w:p>
    <w:p w:rsidR="00D70878" w:rsidRPr="00F253BC" w:rsidRDefault="00D70878" w:rsidP="00D91E9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6"/>
          <w:szCs w:val="26"/>
          <w:lang w:val="uk-UA"/>
        </w:rPr>
      </w:pPr>
    </w:p>
    <w:p w:rsidR="00D91E99" w:rsidRPr="00D91E99" w:rsidRDefault="00AA3B96" w:rsidP="00D91E99">
      <w:pPr>
        <w:pStyle w:val="a5"/>
        <w:spacing w:before="0" w:beforeAutospacing="0" w:after="0" w:afterAutospacing="0" w:line="228" w:lineRule="auto"/>
        <w:ind w:firstLine="567"/>
        <w:rPr>
          <w:b/>
          <w:bCs/>
          <w:color w:val="050505"/>
          <w:sz w:val="27"/>
          <w:szCs w:val="27"/>
        </w:rPr>
      </w:pPr>
      <w:r w:rsidRPr="00111465">
        <w:rPr>
          <w:b/>
          <w:bCs/>
          <w:color w:val="050505"/>
          <w:sz w:val="27"/>
          <w:szCs w:val="27"/>
          <w:lang w:val="uk-UA"/>
        </w:rPr>
        <w:t>ІнфоДжерел</w:t>
      </w:r>
      <w:r w:rsidR="002805AF">
        <w:rPr>
          <w:b/>
          <w:bCs/>
          <w:color w:val="050505"/>
          <w:sz w:val="27"/>
          <w:szCs w:val="27"/>
          <w:lang w:val="uk-UA"/>
        </w:rPr>
        <w:t>о</w:t>
      </w:r>
      <w:r w:rsidR="004D47C3" w:rsidRPr="00111465">
        <w:rPr>
          <w:b/>
          <w:bCs/>
          <w:color w:val="050505"/>
          <w:sz w:val="27"/>
          <w:szCs w:val="27"/>
          <w:lang w:val="uk-UA"/>
        </w:rPr>
        <w:t>:</w:t>
      </w:r>
      <w:r w:rsidR="002805AF">
        <w:rPr>
          <w:b/>
          <w:bCs/>
          <w:color w:val="050505"/>
          <w:sz w:val="27"/>
          <w:szCs w:val="27"/>
          <w:lang w:val="uk-UA"/>
        </w:rPr>
        <w:t xml:space="preserve"> </w:t>
      </w:r>
      <w:hyperlink r:id="rId14" w:history="1">
        <w:r w:rsidR="002805AF" w:rsidRPr="002805AF">
          <w:rPr>
            <w:rStyle w:val="a4"/>
            <w:rFonts w:eastAsiaTheme="minorHAnsi"/>
            <w:sz w:val="26"/>
            <w:szCs w:val="26"/>
            <w:bdr w:val="none" w:sz="0" w:space="0" w:color="auto" w:frame="1"/>
            <w:lang w:val="uk-UA" w:eastAsia="en-US"/>
          </w:rPr>
          <w:t>https://export.gov.ua/financing_of_exporters</w:t>
        </w:r>
      </w:hyperlink>
      <w:r w:rsidR="002805AF">
        <w:rPr>
          <w:b/>
          <w:bCs/>
          <w:color w:val="050505"/>
          <w:sz w:val="27"/>
          <w:szCs w:val="27"/>
          <w:lang w:val="uk-UA"/>
        </w:rPr>
        <w:t xml:space="preserve"> </w:t>
      </w:r>
      <w:r w:rsidR="00E66D35" w:rsidRPr="00111465">
        <w:rPr>
          <w:b/>
          <w:bCs/>
          <w:color w:val="050505"/>
          <w:sz w:val="27"/>
          <w:szCs w:val="27"/>
          <w:lang w:val="uk-UA"/>
        </w:rPr>
        <w:t xml:space="preserve"> </w:t>
      </w:r>
    </w:p>
    <w:sectPr w:rsidR="00D91E99" w:rsidRPr="00D91E99" w:rsidSect="002805AF">
      <w:headerReference w:type="default" r:id="rId15"/>
      <w:pgSz w:w="11906" w:h="16838"/>
      <w:pgMar w:top="1134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77F" w:rsidRDefault="002E377F" w:rsidP="0084352D">
      <w:pPr>
        <w:spacing w:after="0" w:line="240" w:lineRule="auto"/>
      </w:pPr>
      <w:r>
        <w:separator/>
      </w:r>
    </w:p>
  </w:endnote>
  <w:endnote w:type="continuationSeparator" w:id="0">
    <w:p w:rsidR="002E377F" w:rsidRDefault="002E377F" w:rsidP="00843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77F" w:rsidRDefault="002E377F" w:rsidP="0084352D">
      <w:pPr>
        <w:spacing w:after="0" w:line="240" w:lineRule="auto"/>
      </w:pPr>
      <w:r>
        <w:separator/>
      </w:r>
    </w:p>
  </w:footnote>
  <w:footnote w:type="continuationSeparator" w:id="0">
    <w:p w:rsidR="002E377F" w:rsidRDefault="002E377F" w:rsidP="008435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6018366"/>
      <w:docPartObj>
        <w:docPartGallery w:val="Page Numbers (Top of Page)"/>
        <w:docPartUnique/>
      </w:docPartObj>
    </w:sdtPr>
    <w:sdtContent>
      <w:p w:rsidR="002E377F" w:rsidRDefault="002E377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04E6">
          <w:rPr>
            <w:noProof/>
          </w:rPr>
          <w:t>2</w:t>
        </w:r>
        <w:r>
          <w:fldChar w:fldCharType="end"/>
        </w:r>
      </w:p>
    </w:sdtContent>
  </w:sdt>
  <w:p w:rsidR="002E377F" w:rsidRDefault="002E377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E61D1"/>
    <w:multiLevelType w:val="multilevel"/>
    <w:tmpl w:val="CF8CD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BD7980"/>
    <w:multiLevelType w:val="multilevel"/>
    <w:tmpl w:val="E85E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A54993"/>
    <w:multiLevelType w:val="multilevel"/>
    <w:tmpl w:val="A0CC4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482A3D"/>
    <w:multiLevelType w:val="multilevel"/>
    <w:tmpl w:val="49500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510A27"/>
    <w:multiLevelType w:val="multilevel"/>
    <w:tmpl w:val="480C6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741E3B"/>
    <w:multiLevelType w:val="multilevel"/>
    <w:tmpl w:val="CBAAC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305202"/>
    <w:multiLevelType w:val="multilevel"/>
    <w:tmpl w:val="CB3A2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9728E6"/>
    <w:multiLevelType w:val="multilevel"/>
    <w:tmpl w:val="5F0E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CC2304"/>
    <w:multiLevelType w:val="hybridMultilevel"/>
    <w:tmpl w:val="F9D60E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E73594D"/>
    <w:multiLevelType w:val="multilevel"/>
    <w:tmpl w:val="56E4D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6875F9"/>
    <w:multiLevelType w:val="multilevel"/>
    <w:tmpl w:val="2B108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E03E18"/>
    <w:multiLevelType w:val="multilevel"/>
    <w:tmpl w:val="9AF2D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16675D"/>
    <w:multiLevelType w:val="multilevel"/>
    <w:tmpl w:val="380A5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A6C5409"/>
    <w:multiLevelType w:val="multilevel"/>
    <w:tmpl w:val="57C48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CE5DA9"/>
    <w:multiLevelType w:val="multilevel"/>
    <w:tmpl w:val="CFEAF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12"/>
  </w:num>
  <w:num w:numId="4">
    <w:abstractNumId w:val="14"/>
  </w:num>
  <w:num w:numId="5">
    <w:abstractNumId w:val="11"/>
  </w:num>
  <w:num w:numId="6">
    <w:abstractNumId w:val="8"/>
  </w:num>
  <w:num w:numId="7">
    <w:abstractNumId w:val="1"/>
  </w:num>
  <w:num w:numId="8">
    <w:abstractNumId w:val="5"/>
  </w:num>
  <w:num w:numId="9">
    <w:abstractNumId w:val="9"/>
  </w:num>
  <w:num w:numId="10">
    <w:abstractNumId w:val="6"/>
  </w:num>
  <w:num w:numId="11">
    <w:abstractNumId w:val="3"/>
  </w:num>
  <w:num w:numId="12">
    <w:abstractNumId w:val="13"/>
  </w:num>
  <w:num w:numId="13">
    <w:abstractNumId w:val="0"/>
  </w:num>
  <w:num w:numId="14">
    <w:abstractNumId w:val="1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E03"/>
    <w:rsid w:val="00004C8D"/>
    <w:rsid w:val="000825BD"/>
    <w:rsid w:val="000E3A12"/>
    <w:rsid w:val="000F7538"/>
    <w:rsid w:val="00111465"/>
    <w:rsid w:val="001728BD"/>
    <w:rsid w:val="001E778C"/>
    <w:rsid w:val="0024003B"/>
    <w:rsid w:val="002512BD"/>
    <w:rsid w:val="0025309B"/>
    <w:rsid w:val="00253C64"/>
    <w:rsid w:val="002805AF"/>
    <w:rsid w:val="002904E6"/>
    <w:rsid w:val="002E377F"/>
    <w:rsid w:val="002F5CE0"/>
    <w:rsid w:val="003B6BBD"/>
    <w:rsid w:val="003E059C"/>
    <w:rsid w:val="00425BB3"/>
    <w:rsid w:val="004C4B0F"/>
    <w:rsid w:val="004D47C3"/>
    <w:rsid w:val="004F56BF"/>
    <w:rsid w:val="005A2AC1"/>
    <w:rsid w:val="005B77E6"/>
    <w:rsid w:val="00600C09"/>
    <w:rsid w:val="00675BBF"/>
    <w:rsid w:val="00696AF1"/>
    <w:rsid w:val="006A5389"/>
    <w:rsid w:val="006C5886"/>
    <w:rsid w:val="0071437A"/>
    <w:rsid w:val="007E27EA"/>
    <w:rsid w:val="007E282E"/>
    <w:rsid w:val="007E3377"/>
    <w:rsid w:val="00824433"/>
    <w:rsid w:val="00834E03"/>
    <w:rsid w:val="0084352D"/>
    <w:rsid w:val="008E0240"/>
    <w:rsid w:val="00944A47"/>
    <w:rsid w:val="00954A0D"/>
    <w:rsid w:val="009E4953"/>
    <w:rsid w:val="00A54E52"/>
    <w:rsid w:val="00A82532"/>
    <w:rsid w:val="00A94AED"/>
    <w:rsid w:val="00AA3B96"/>
    <w:rsid w:val="00AB1678"/>
    <w:rsid w:val="00AE3945"/>
    <w:rsid w:val="00AE739C"/>
    <w:rsid w:val="00B63C80"/>
    <w:rsid w:val="00B77A74"/>
    <w:rsid w:val="00BA5F99"/>
    <w:rsid w:val="00C76659"/>
    <w:rsid w:val="00C8071E"/>
    <w:rsid w:val="00C84DE1"/>
    <w:rsid w:val="00C9525E"/>
    <w:rsid w:val="00D5488C"/>
    <w:rsid w:val="00D70878"/>
    <w:rsid w:val="00D91DB8"/>
    <w:rsid w:val="00D91E99"/>
    <w:rsid w:val="00D9439A"/>
    <w:rsid w:val="00DC5CC5"/>
    <w:rsid w:val="00E66D35"/>
    <w:rsid w:val="00E76164"/>
    <w:rsid w:val="00E8350D"/>
    <w:rsid w:val="00F253BC"/>
    <w:rsid w:val="00F3690C"/>
    <w:rsid w:val="00F4070C"/>
    <w:rsid w:val="00FC598F"/>
    <w:rsid w:val="00FF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08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43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A3B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3B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A3B96"/>
    <w:rPr>
      <w:b/>
      <w:bCs/>
    </w:rPr>
  </w:style>
  <w:style w:type="character" w:styleId="a4">
    <w:name w:val="Hyperlink"/>
    <w:basedOn w:val="a0"/>
    <w:uiPriority w:val="99"/>
    <w:unhideWhenUsed/>
    <w:rsid w:val="00AA3B9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A3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E8350D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82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53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43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4352D"/>
  </w:style>
  <w:style w:type="paragraph" w:styleId="ab">
    <w:name w:val="footer"/>
    <w:basedOn w:val="a"/>
    <w:link w:val="ac"/>
    <w:uiPriority w:val="99"/>
    <w:unhideWhenUsed/>
    <w:rsid w:val="00843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4352D"/>
  </w:style>
  <w:style w:type="character" w:customStyle="1" w:styleId="xt0psk2">
    <w:name w:val="xt0psk2"/>
    <w:basedOn w:val="a0"/>
    <w:rsid w:val="008E0240"/>
  </w:style>
  <w:style w:type="character" w:customStyle="1" w:styleId="20">
    <w:name w:val="Заголовок 2 Знак"/>
    <w:basedOn w:val="a0"/>
    <w:link w:val="2"/>
    <w:uiPriority w:val="9"/>
    <w:semiHidden/>
    <w:rsid w:val="007143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ux-u-font-bold">
    <w:name w:val="ux-u-font-bold"/>
    <w:basedOn w:val="a0"/>
    <w:rsid w:val="00AE739C"/>
  </w:style>
  <w:style w:type="character" w:styleId="ad">
    <w:name w:val="Emphasis"/>
    <w:basedOn w:val="a0"/>
    <w:uiPriority w:val="20"/>
    <w:qFormat/>
    <w:rsid w:val="00D91E99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D708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vps2">
    <w:name w:val="rvps2"/>
    <w:basedOn w:val="a"/>
    <w:rsid w:val="00280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4">
    <w:name w:val="rvps14"/>
    <w:basedOn w:val="a"/>
    <w:rsid w:val="00C84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08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43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A3B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3B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A3B96"/>
    <w:rPr>
      <w:b/>
      <w:bCs/>
    </w:rPr>
  </w:style>
  <w:style w:type="character" w:styleId="a4">
    <w:name w:val="Hyperlink"/>
    <w:basedOn w:val="a0"/>
    <w:uiPriority w:val="99"/>
    <w:unhideWhenUsed/>
    <w:rsid w:val="00AA3B9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A3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E8350D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82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53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43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4352D"/>
  </w:style>
  <w:style w:type="paragraph" w:styleId="ab">
    <w:name w:val="footer"/>
    <w:basedOn w:val="a"/>
    <w:link w:val="ac"/>
    <w:uiPriority w:val="99"/>
    <w:unhideWhenUsed/>
    <w:rsid w:val="00843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4352D"/>
  </w:style>
  <w:style w:type="character" w:customStyle="1" w:styleId="xt0psk2">
    <w:name w:val="xt0psk2"/>
    <w:basedOn w:val="a0"/>
    <w:rsid w:val="008E0240"/>
  </w:style>
  <w:style w:type="character" w:customStyle="1" w:styleId="20">
    <w:name w:val="Заголовок 2 Знак"/>
    <w:basedOn w:val="a0"/>
    <w:link w:val="2"/>
    <w:uiPriority w:val="9"/>
    <w:semiHidden/>
    <w:rsid w:val="007143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ux-u-font-bold">
    <w:name w:val="ux-u-font-bold"/>
    <w:basedOn w:val="a0"/>
    <w:rsid w:val="00AE739C"/>
  </w:style>
  <w:style w:type="character" w:styleId="ad">
    <w:name w:val="Emphasis"/>
    <w:basedOn w:val="a0"/>
    <w:uiPriority w:val="20"/>
    <w:qFormat/>
    <w:rsid w:val="00D91E99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D708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vps2">
    <w:name w:val="rvps2"/>
    <w:basedOn w:val="a"/>
    <w:rsid w:val="00280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4">
    <w:name w:val="rvps14"/>
    <w:basedOn w:val="a"/>
    <w:rsid w:val="00C84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61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8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8413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7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6983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3566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76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7662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75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6497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96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8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72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0556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66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99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1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54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8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4450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0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7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0465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6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8219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7237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5321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8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3504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41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7045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7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4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24940">
          <w:marLeft w:val="0"/>
          <w:marRight w:val="0"/>
          <w:marTop w:val="105"/>
          <w:marBottom w:val="105"/>
          <w:divBdr>
            <w:top w:val="single" w:sz="6" w:space="5" w:color="BCE8F1"/>
            <w:left w:val="single" w:sz="6" w:space="5" w:color="BCE8F1"/>
            <w:bottom w:val="single" w:sz="6" w:space="5" w:color="BCE8F1"/>
            <w:right w:val="single" w:sz="6" w:space="5" w:color="BCE8F1"/>
          </w:divBdr>
        </w:div>
      </w:divsChild>
    </w:div>
    <w:div w:id="17407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46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8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8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9676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9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6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2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85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4300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3784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0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001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707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9552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087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5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akon.rada.gov.ua/laws/show/312-2022-%D0%B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akon.rada.gov.ua/laws/show/v0351500-16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akon.rada.gov.ua/laws/show/1792-19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zakon.rada.gov.ua/laws/show/674%D0%B0-2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facebook.com/EEPO.Ukraine?__cft__%5b0%5d=AZVtq5mblOKmFKZqV1GJbBZgcpfMRyZpmpDhfKqCSPUeE4VT2Gl42IqSflGNzsTZwLf7uxGBuIBg4dueatPW1GbdD_IY3McQyY6KxSK_5cIXYSiw2M9SyJptBFxoRb8jeewUxaXN95b6Kdc5fHUkrLZ4drAS_tgLriXLfO-K4t39r5rcXFBf4XFXPibnQAabq-A&amp;__tn__=-%5dK-R" TargetMode="External"/><Relationship Id="rId14" Type="http://schemas.openxmlformats.org/officeDocument/2006/relationships/hyperlink" Target="https://export.gov.ua/financing_of_exporter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45CB1-8CB2-4474-9EB3-9A1862FC3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4</Pages>
  <Words>1410</Words>
  <Characters>8038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Власенко</dc:creator>
  <cp:keywords/>
  <dc:description/>
  <cp:lastModifiedBy>Татьяна В. Власенко</cp:lastModifiedBy>
  <cp:revision>61</cp:revision>
  <cp:lastPrinted>2023-04-20T12:47:00Z</cp:lastPrinted>
  <dcterms:created xsi:type="dcterms:W3CDTF">2022-08-19T08:37:00Z</dcterms:created>
  <dcterms:modified xsi:type="dcterms:W3CDTF">2023-04-20T13:34:00Z</dcterms:modified>
</cp:coreProperties>
</file>