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BB" w:rsidRDefault="00D7051D" w:rsidP="00CD07BB">
      <w:pPr>
        <w:spacing w:after="0" w:line="228" w:lineRule="auto"/>
        <w:ind w:firstLine="567"/>
        <w:jc w:val="center"/>
        <w:rPr>
          <w:rFonts w:ascii="Times New Roman" w:hAnsi="Times New Roman" w:cs="Times New Roman"/>
          <w:b/>
          <w:bCs/>
          <w:sz w:val="28"/>
          <w:szCs w:val="28"/>
          <w:lang w:val="uk-UA"/>
        </w:rPr>
      </w:pPr>
      <w:r w:rsidRPr="00D7051D">
        <w:rPr>
          <w:rFonts w:ascii="Times New Roman" w:hAnsi="Times New Roman" w:cs="Times New Roman"/>
          <w:b/>
          <w:bCs/>
          <w:sz w:val="28"/>
          <w:szCs w:val="28"/>
          <w:lang w:val="uk-UA"/>
        </w:rPr>
        <w:t>Грантовий конкурс проєктів направлених на допомогу ВПО та людям постраждалим від війни</w:t>
      </w:r>
      <w:r>
        <w:rPr>
          <w:rFonts w:ascii="Times New Roman" w:hAnsi="Times New Roman" w:cs="Times New Roman"/>
          <w:b/>
          <w:bCs/>
          <w:sz w:val="28"/>
          <w:szCs w:val="28"/>
          <w:lang w:val="uk-UA"/>
        </w:rPr>
        <w:t xml:space="preserve"> (м</w:t>
      </w:r>
      <w:r w:rsidRPr="00D7051D">
        <w:rPr>
          <w:rFonts w:ascii="Times New Roman" w:hAnsi="Times New Roman" w:cs="Times New Roman"/>
          <w:b/>
          <w:bCs/>
          <w:sz w:val="28"/>
          <w:szCs w:val="28"/>
          <w:lang w:val="uk-UA"/>
        </w:rPr>
        <w:t>іжнародна організація HIA</w:t>
      </w:r>
      <w:r>
        <w:rPr>
          <w:rFonts w:ascii="Times New Roman" w:hAnsi="Times New Roman" w:cs="Times New Roman"/>
          <w:b/>
          <w:bCs/>
          <w:sz w:val="28"/>
          <w:szCs w:val="28"/>
          <w:lang w:val="uk-UA"/>
        </w:rPr>
        <w:t>)</w:t>
      </w:r>
    </w:p>
    <w:p w:rsidR="00D7051D" w:rsidRPr="00320364" w:rsidRDefault="00D7051D" w:rsidP="00CD07BB">
      <w:pPr>
        <w:spacing w:after="0" w:line="228" w:lineRule="auto"/>
        <w:ind w:firstLine="567"/>
        <w:jc w:val="center"/>
        <w:rPr>
          <w:rFonts w:ascii="Times New Roman" w:hAnsi="Times New Roman" w:cs="Times New Roman"/>
          <w:color w:val="000000" w:themeColor="text1"/>
          <w:spacing w:val="-2"/>
          <w:sz w:val="26"/>
          <w:szCs w:val="26"/>
        </w:rPr>
      </w:pP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1. Тип допомоги:</w:t>
      </w:r>
      <w:r w:rsidRPr="00CD07BB">
        <w:rPr>
          <w:rFonts w:ascii="Times New Roman" w:hAnsi="Times New Roman" w:cs="Times New Roman"/>
          <w:color w:val="000000" w:themeColor="text1"/>
          <w:spacing w:val="-2"/>
          <w:sz w:val="26"/>
          <w:szCs w:val="26"/>
        </w:rPr>
        <w:t xml:space="preserve"> </w:t>
      </w:r>
      <w:r w:rsidR="00954A0D" w:rsidRPr="00CD07BB">
        <w:rPr>
          <w:rFonts w:ascii="Times New Roman" w:hAnsi="Times New Roman" w:cs="Times New Roman"/>
          <w:color w:val="000000" w:themeColor="text1"/>
          <w:spacing w:val="-2"/>
          <w:sz w:val="26"/>
          <w:szCs w:val="26"/>
          <w:lang w:val="uk-UA"/>
        </w:rPr>
        <w:t>грант</w:t>
      </w: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CD07BB" w:rsidRDefault="00AA3B96" w:rsidP="00DC5CC5">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2. Термін дії:</w:t>
      </w:r>
      <w:r w:rsidR="004F56BF" w:rsidRPr="00CD07BB">
        <w:rPr>
          <w:rFonts w:ascii="Times New Roman" w:hAnsi="Times New Roman" w:cs="Times New Roman"/>
          <w:color w:val="000000" w:themeColor="text1"/>
          <w:spacing w:val="-2"/>
          <w:sz w:val="26"/>
          <w:szCs w:val="26"/>
          <w:lang w:val="uk-UA"/>
        </w:rPr>
        <w:t xml:space="preserve"> </w:t>
      </w:r>
      <w:r w:rsidR="00A94AED" w:rsidRPr="00CD07BB">
        <w:rPr>
          <w:rFonts w:ascii="Times New Roman" w:hAnsi="Times New Roman" w:cs="Times New Roman"/>
          <w:color w:val="000000" w:themeColor="text1"/>
          <w:spacing w:val="-2"/>
          <w:sz w:val="26"/>
          <w:szCs w:val="26"/>
          <w:lang w:val="uk-UA"/>
        </w:rPr>
        <w:t>2023 рік (орієнтовно)</w:t>
      </w: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3. Територія:</w:t>
      </w:r>
      <w:r w:rsidR="008E0240" w:rsidRPr="00CD07BB">
        <w:rPr>
          <w:rFonts w:ascii="Times New Roman" w:hAnsi="Times New Roman" w:cs="Times New Roman"/>
          <w:color w:val="000000" w:themeColor="text1"/>
          <w:spacing w:val="-2"/>
          <w:sz w:val="26"/>
          <w:szCs w:val="26"/>
          <w:lang w:val="uk-UA"/>
        </w:rPr>
        <w:t xml:space="preserve"> вся Україна</w:t>
      </w:r>
    </w:p>
    <w:p w:rsidR="00AA3B96" w:rsidRPr="00D7051D" w:rsidRDefault="00AA3B96" w:rsidP="00D9439A">
      <w:pPr>
        <w:spacing w:after="0" w:line="228" w:lineRule="auto"/>
        <w:ind w:firstLine="567"/>
        <w:jc w:val="both"/>
        <w:rPr>
          <w:rFonts w:ascii="Times New Roman" w:hAnsi="Times New Roman" w:cs="Times New Roman"/>
          <w:color w:val="000000" w:themeColor="text1"/>
          <w:sz w:val="26"/>
          <w:szCs w:val="26"/>
          <w:lang w:val="uk-UA"/>
        </w:rPr>
      </w:pPr>
    </w:p>
    <w:p w:rsidR="00954A0D" w:rsidRPr="00D7051D" w:rsidRDefault="00AA3B96" w:rsidP="00D9439A">
      <w:pPr>
        <w:spacing w:after="0" w:line="228" w:lineRule="auto"/>
        <w:ind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 xml:space="preserve">4. Вид допомоги: </w:t>
      </w:r>
      <w:r w:rsidR="00D7051D" w:rsidRPr="00D7051D">
        <w:rPr>
          <w:rFonts w:ascii="Times New Roman" w:hAnsi="Times New Roman" w:cs="Times New Roman"/>
          <w:color w:val="000000" w:themeColor="text1"/>
          <w:sz w:val="26"/>
          <w:szCs w:val="26"/>
          <w:lang w:val="uk-UA"/>
        </w:rPr>
        <w:t>P</w:t>
      </w:r>
      <w:r w:rsidR="00D7051D" w:rsidRPr="00D7051D">
        <w:rPr>
          <w:rFonts w:ascii="Times New Roman" w:hAnsi="Times New Roman" w:cs="Times New Roman"/>
          <w:color w:val="000000" w:themeColor="text1"/>
          <w:sz w:val="26"/>
          <w:szCs w:val="26"/>
          <w:lang w:val="uk-UA"/>
        </w:rPr>
        <w:t xml:space="preserve">SS – до  700 тис. грн, </w:t>
      </w:r>
      <w:r w:rsidR="00D7051D" w:rsidRPr="00D7051D">
        <w:rPr>
          <w:rFonts w:ascii="Times New Roman" w:hAnsi="Times New Roman" w:cs="Times New Roman"/>
          <w:color w:val="000000" w:themeColor="text1"/>
          <w:sz w:val="26"/>
          <w:szCs w:val="26"/>
          <w:lang w:val="uk-UA"/>
        </w:rPr>
        <w:t>FSG</w:t>
      </w:r>
      <w:r w:rsidR="00D7051D" w:rsidRPr="00D7051D">
        <w:rPr>
          <w:rFonts w:ascii="Times New Roman" w:hAnsi="Times New Roman" w:cs="Times New Roman"/>
          <w:color w:val="000000" w:themeColor="text1"/>
          <w:sz w:val="26"/>
          <w:szCs w:val="26"/>
          <w:lang w:val="uk-UA"/>
        </w:rPr>
        <w:t xml:space="preserve"> – до 360 тис. грн</w:t>
      </w:r>
    </w:p>
    <w:p w:rsidR="00E31BD8" w:rsidRPr="00CD07BB" w:rsidRDefault="00E31BD8"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1728BD"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5.</w:t>
      </w:r>
      <w:r w:rsidR="00A82532" w:rsidRPr="00CD07BB">
        <w:rPr>
          <w:rFonts w:ascii="Times New Roman" w:hAnsi="Times New Roman" w:cs="Times New Roman"/>
          <w:color w:val="000000" w:themeColor="text1"/>
          <w:spacing w:val="-2"/>
          <w:sz w:val="26"/>
          <w:szCs w:val="26"/>
          <w:lang w:val="uk-UA"/>
        </w:rPr>
        <w:t> </w:t>
      </w:r>
      <w:r w:rsidRPr="00CD07BB">
        <w:rPr>
          <w:rFonts w:ascii="Times New Roman" w:hAnsi="Times New Roman" w:cs="Times New Roman"/>
          <w:color w:val="000000" w:themeColor="text1"/>
          <w:spacing w:val="-2"/>
          <w:sz w:val="26"/>
          <w:szCs w:val="26"/>
          <w:lang w:val="uk-UA"/>
        </w:rPr>
        <w:t xml:space="preserve">Дедлайн: </w:t>
      </w:r>
      <w:r w:rsidR="00D7051D">
        <w:rPr>
          <w:rFonts w:ascii="Times New Roman" w:hAnsi="Times New Roman" w:cs="Times New Roman"/>
          <w:color w:val="000000" w:themeColor="text1"/>
          <w:spacing w:val="-2"/>
          <w:sz w:val="26"/>
          <w:szCs w:val="26"/>
          <w:lang w:val="uk-UA"/>
        </w:rPr>
        <w:t>20 березня 2023 року</w:t>
      </w:r>
    </w:p>
    <w:p w:rsidR="00D7051D" w:rsidRPr="00CD07BB" w:rsidRDefault="00D7051D"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D75950" w:rsidRDefault="00AA3B96" w:rsidP="00D9439A">
      <w:pPr>
        <w:pStyle w:val="a5"/>
        <w:spacing w:before="0" w:beforeAutospacing="0" w:after="0" w:afterAutospacing="0" w:line="228" w:lineRule="auto"/>
        <w:ind w:firstLine="567"/>
        <w:jc w:val="both"/>
        <w:rPr>
          <w:color w:val="000000" w:themeColor="text1"/>
          <w:sz w:val="26"/>
          <w:szCs w:val="26"/>
          <w:lang w:val="uk-UA"/>
        </w:rPr>
      </w:pPr>
      <w:r w:rsidRPr="00CD07BB">
        <w:rPr>
          <w:color w:val="000000" w:themeColor="text1"/>
          <w:spacing w:val="-2"/>
          <w:sz w:val="26"/>
          <w:szCs w:val="26"/>
          <w:lang w:val="uk-UA"/>
        </w:rPr>
        <w:t>6. Учасник(и):</w:t>
      </w:r>
      <w:r w:rsidR="00954A0D" w:rsidRPr="00CD07BB">
        <w:rPr>
          <w:color w:val="000000" w:themeColor="text1"/>
          <w:spacing w:val="-2"/>
          <w:sz w:val="26"/>
          <w:szCs w:val="26"/>
          <w:lang w:val="uk-UA"/>
        </w:rPr>
        <w:t xml:space="preserve"> </w:t>
      </w:r>
      <w:r w:rsidR="00D7051D" w:rsidRPr="00D7051D">
        <w:rPr>
          <w:color w:val="000000" w:themeColor="text1"/>
          <w:sz w:val="26"/>
          <w:szCs w:val="26"/>
          <w:lang w:val="uk-UA"/>
        </w:rPr>
        <w:t>благодійні, громадські та релігійні організації, що офіційно зареєстровані на території України</w:t>
      </w: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rsidR="00AA3B96" w:rsidRPr="00CD07BB" w:rsidRDefault="00AA3B96" w:rsidP="00D9439A">
      <w:pPr>
        <w:spacing w:after="0" w:line="228" w:lineRule="auto"/>
        <w:ind w:firstLine="567"/>
        <w:jc w:val="both"/>
        <w:rPr>
          <w:rFonts w:ascii="Times New Roman" w:hAnsi="Times New Roman" w:cs="Times New Roman"/>
          <w:bCs/>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7. Виконавець:</w:t>
      </w:r>
      <w:r w:rsidR="0084352D" w:rsidRPr="00CD07BB">
        <w:rPr>
          <w:rFonts w:ascii="Times New Roman" w:hAnsi="Times New Roman" w:cs="Times New Roman"/>
          <w:color w:val="000000" w:themeColor="text1"/>
          <w:spacing w:val="-2"/>
          <w:sz w:val="26"/>
          <w:szCs w:val="26"/>
          <w:lang w:val="uk-UA"/>
        </w:rPr>
        <w:t xml:space="preserve"> </w:t>
      </w:r>
      <w:r w:rsidR="00D7051D" w:rsidRPr="00D7051D">
        <w:rPr>
          <w:rFonts w:ascii="Times New Roman" w:hAnsi="Times New Roman" w:cs="Times New Roman"/>
          <w:color w:val="000000" w:themeColor="text1"/>
          <w:sz w:val="26"/>
          <w:szCs w:val="26"/>
          <w:lang w:val="uk-UA"/>
        </w:rPr>
        <w:t xml:space="preserve">Міжнародна організація HIA (Угорська Екуменічна Служба Допомоги) </w:t>
      </w:r>
      <w:hyperlink r:id="rId9" w:history="1"/>
    </w:p>
    <w:p w:rsidR="00AA3B96" w:rsidRPr="00320364" w:rsidRDefault="00AA3B96" w:rsidP="00320364">
      <w:pPr>
        <w:pStyle w:val="a5"/>
        <w:spacing w:before="0" w:beforeAutospacing="0" w:after="0" w:afterAutospacing="0"/>
        <w:ind w:firstLine="567"/>
        <w:jc w:val="both"/>
        <w:rPr>
          <w:bCs/>
          <w:color w:val="000000" w:themeColor="text1"/>
          <w:spacing w:val="-2"/>
          <w:sz w:val="26"/>
          <w:szCs w:val="26"/>
          <w:lang w:val="uk-UA"/>
        </w:rPr>
      </w:pPr>
    </w:p>
    <w:p w:rsidR="00D7051D" w:rsidRDefault="00320364" w:rsidP="007575DE">
      <w:pPr>
        <w:pStyle w:val="a5"/>
        <w:shd w:val="clear" w:color="auto" w:fill="FFFFFF"/>
        <w:tabs>
          <w:tab w:val="left" w:pos="851"/>
        </w:tabs>
        <w:spacing w:before="0" w:beforeAutospacing="0" w:after="0" w:afterAutospacing="0"/>
        <w:ind w:firstLine="567"/>
        <w:jc w:val="both"/>
        <w:rPr>
          <w:bCs/>
          <w:color w:val="000000" w:themeColor="text1"/>
          <w:spacing w:val="-2"/>
          <w:sz w:val="26"/>
          <w:szCs w:val="26"/>
          <w:lang w:val="uk-UA"/>
        </w:rPr>
      </w:pPr>
      <w:r w:rsidRPr="007575DE">
        <w:rPr>
          <w:bCs/>
          <w:color w:val="000000" w:themeColor="text1"/>
          <w:spacing w:val="-2"/>
          <w:sz w:val="26"/>
          <w:szCs w:val="26"/>
          <w:lang w:val="uk-UA"/>
        </w:rPr>
        <w:t>8. Сфера діяльності:</w:t>
      </w:r>
      <w:r w:rsidR="007575DE" w:rsidRPr="007575DE">
        <w:rPr>
          <w:color w:val="000000" w:themeColor="text1"/>
          <w:sz w:val="26"/>
          <w:szCs w:val="26"/>
          <w:lang w:val="uk-UA"/>
        </w:rPr>
        <w:t> </w:t>
      </w:r>
      <w:r w:rsidR="00D7051D">
        <w:rPr>
          <w:color w:val="000000" w:themeColor="text1"/>
          <w:sz w:val="26"/>
          <w:szCs w:val="26"/>
          <w:lang w:val="uk-UA"/>
        </w:rPr>
        <w:t>психосоціальна підтримка, інфраструктурна підтримка</w:t>
      </w:r>
      <w:r w:rsidR="00D7051D" w:rsidRPr="00D7051D">
        <w:rPr>
          <w:color w:val="000000" w:themeColor="text1"/>
          <w:sz w:val="26"/>
          <w:szCs w:val="26"/>
          <w:lang w:val="uk-UA"/>
        </w:rPr>
        <w:t xml:space="preserve"> ВПО чи громад та спільнот</w:t>
      </w: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p>
    <w:p w:rsidR="00D7051D" w:rsidRPr="00D7051D" w:rsidRDefault="00D7051D" w:rsidP="00D7051D">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D7051D">
        <w:rPr>
          <w:color w:val="000000" w:themeColor="text1"/>
          <w:sz w:val="26"/>
          <w:szCs w:val="26"/>
          <w:lang w:val="uk-UA"/>
        </w:rPr>
        <w:t>Міжнародна організація HIA (Угорська Екуменічна Служба Допомоги) оголошує конкурс грантових проєктів за двома напрямками:</w:t>
      </w:r>
      <w:r w:rsidRPr="00D7051D">
        <w:rPr>
          <w:color w:val="000000" w:themeColor="text1"/>
          <w:sz w:val="26"/>
          <w:szCs w:val="26"/>
          <w:lang w:val="uk-UA"/>
        </w:rPr>
        <w:t xml:space="preserve"> </w:t>
      </w:r>
    </w:p>
    <w:p w:rsidR="00D7051D" w:rsidRPr="00D7051D" w:rsidRDefault="00D7051D" w:rsidP="00D7051D">
      <w:pPr>
        <w:pStyle w:val="a5"/>
        <w:shd w:val="clear" w:color="auto" w:fill="FFFFFF"/>
        <w:tabs>
          <w:tab w:val="left" w:pos="851"/>
        </w:tabs>
        <w:spacing w:before="0" w:beforeAutospacing="0" w:after="0" w:afterAutospacing="0"/>
        <w:ind w:firstLine="567"/>
        <w:jc w:val="both"/>
        <w:rPr>
          <w:b/>
          <w:color w:val="000000" w:themeColor="text1"/>
          <w:sz w:val="26"/>
          <w:szCs w:val="26"/>
          <w:lang w:val="uk-UA"/>
        </w:rPr>
      </w:pPr>
      <w:r w:rsidRPr="00D7051D">
        <w:rPr>
          <w:b/>
          <w:color w:val="000000" w:themeColor="text1"/>
          <w:sz w:val="26"/>
          <w:szCs w:val="26"/>
          <w:lang w:val="uk-UA"/>
        </w:rPr>
        <w:t>1. P</w:t>
      </w:r>
      <w:r>
        <w:rPr>
          <w:b/>
          <w:color w:val="000000" w:themeColor="text1"/>
          <w:sz w:val="26"/>
          <w:szCs w:val="26"/>
          <w:lang w:val="uk-UA"/>
        </w:rPr>
        <w:t>SS (психосоціальна підтримка)</w:t>
      </w:r>
      <w:r w:rsidRPr="00D7051D">
        <w:rPr>
          <w:b/>
          <w:color w:val="000000" w:themeColor="text1"/>
          <w:sz w:val="26"/>
          <w:szCs w:val="26"/>
          <w:lang w:val="uk-UA"/>
        </w:rPr>
        <w:t> </w:t>
      </w:r>
    </w:p>
    <w:p w:rsidR="00D7051D" w:rsidRPr="00D7051D" w:rsidRDefault="00D7051D" w:rsidP="00D7051D">
      <w:pPr>
        <w:pStyle w:val="a5"/>
        <w:shd w:val="clear" w:color="auto" w:fill="FFFFFF"/>
        <w:tabs>
          <w:tab w:val="left" w:pos="851"/>
        </w:tabs>
        <w:spacing w:before="0" w:beforeAutospacing="0" w:after="0" w:afterAutospacing="0"/>
        <w:ind w:firstLine="567"/>
        <w:jc w:val="both"/>
        <w:rPr>
          <w:b/>
          <w:color w:val="000000" w:themeColor="text1"/>
          <w:sz w:val="26"/>
          <w:szCs w:val="26"/>
          <w:lang w:val="uk-UA"/>
        </w:rPr>
      </w:pPr>
      <w:r>
        <w:rPr>
          <w:b/>
          <w:color w:val="000000" w:themeColor="text1"/>
          <w:sz w:val="26"/>
          <w:szCs w:val="26"/>
          <w:lang w:val="uk-UA"/>
        </w:rPr>
        <w:t>2. FSG (гнучкі малі гранти)</w:t>
      </w:r>
    </w:p>
    <w:p w:rsidR="00D7051D" w:rsidRPr="00D7051D" w:rsidRDefault="00D7051D" w:rsidP="00D7051D">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p>
    <w:p w:rsidR="00D7051D" w:rsidRPr="00D7051D" w:rsidRDefault="00D7051D" w:rsidP="00D7051D">
      <w:pPr>
        <w:pStyle w:val="cke-padded-bottom"/>
        <w:shd w:val="clear" w:color="auto" w:fill="FFFFFF"/>
        <w:tabs>
          <w:tab w:val="left" w:pos="851"/>
        </w:tabs>
        <w:spacing w:before="0" w:beforeAutospacing="0" w:after="0" w:afterAutospacing="0"/>
        <w:ind w:firstLine="567"/>
        <w:jc w:val="both"/>
        <w:rPr>
          <w:color w:val="000000" w:themeColor="text1"/>
          <w:sz w:val="26"/>
          <w:szCs w:val="26"/>
          <w:lang w:val="uk-UA"/>
        </w:rPr>
      </w:pPr>
      <w:r w:rsidRPr="00D7051D">
        <w:rPr>
          <w:color w:val="000000" w:themeColor="text1"/>
          <w:sz w:val="26"/>
          <w:szCs w:val="26"/>
          <w:lang w:val="uk-UA"/>
        </w:rPr>
        <w:t xml:space="preserve">1) У напрямку </w:t>
      </w:r>
      <w:r w:rsidRPr="00D7051D">
        <w:rPr>
          <w:b/>
          <w:color w:val="000000" w:themeColor="text1"/>
          <w:sz w:val="26"/>
          <w:szCs w:val="26"/>
          <w:lang w:val="uk-UA"/>
        </w:rPr>
        <w:t>PSS </w:t>
      </w:r>
      <w:r w:rsidRPr="00D7051D">
        <w:rPr>
          <w:color w:val="000000" w:themeColor="text1"/>
          <w:sz w:val="26"/>
          <w:szCs w:val="26"/>
          <w:lang w:val="uk-UA"/>
        </w:rPr>
        <w:t>підтрим</w:t>
      </w:r>
      <w:r w:rsidRPr="00D7051D">
        <w:rPr>
          <w:color w:val="000000" w:themeColor="text1"/>
          <w:sz w:val="26"/>
          <w:szCs w:val="26"/>
          <w:lang w:val="uk-UA"/>
        </w:rPr>
        <w:t>уватимуться</w:t>
      </w:r>
      <w:r w:rsidRPr="00D7051D">
        <w:rPr>
          <w:color w:val="000000" w:themeColor="text1"/>
          <w:sz w:val="26"/>
          <w:szCs w:val="26"/>
          <w:lang w:val="uk-UA"/>
        </w:rPr>
        <w:t xml:space="preserve"> проєкти, направлені на вирішення наступних завдань:</w:t>
      </w:r>
    </w:p>
    <w:p w:rsidR="00D7051D" w:rsidRPr="00D7051D" w:rsidRDefault="00D7051D" w:rsidP="00D7051D">
      <w:pPr>
        <w:numPr>
          <w:ilvl w:val="0"/>
          <w:numId w:val="14"/>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психологічна допомога дітям;</w:t>
      </w:r>
    </w:p>
    <w:p w:rsidR="00D7051D" w:rsidRPr="00D7051D" w:rsidRDefault="00D7051D" w:rsidP="00D7051D">
      <w:pPr>
        <w:numPr>
          <w:ilvl w:val="0"/>
          <w:numId w:val="14"/>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психологічна підтримка людей, які постраждали від воєнних дій, втратили родича внаслідок воєнних дій, або проживають з особою, яка повернулась з воєнних дій;</w:t>
      </w:r>
    </w:p>
    <w:p w:rsidR="00D7051D" w:rsidRPr="00D7051D" w:rsidRDefault="00D7051D" w:rsidP="00D7051D">
      <w:pPr>
        <w:numPr>
          <w:ilvl w:val="0"/>
          <w:numId w:val="14"/>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підготовка психологів для спеціалізованої допомоги людям з ПТСР з метою залучення їх до подальшої роботи в рамках проекту;</w:t>
      </w:r>
    </w:p>
    <w:p w:rsidR="00D7051D" w:rsidRPr="00D7051D" w:rsidRDefault="00D7051D" w:rsidP="00D7051D">
      <w:pPr>
        <w:numPr>
          <w:ilvl w:val="0"/>
          <w:numId w:val="14"/>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організація навчальних заходів/тренінгів з метою популяризації інформації про методи саморегуляції та роботи зі стресом. </w:t>
      </w:r>
    </w:p>
    <w:p w:rsidR="00D7051D" w:rsidRPr="00D7051D" w:rsidRDefault="00D7051D" w:rsidP="00D7051D">
      <w:pPr>
        <w:pStyle w:val="cke-padded-top"/>
        <w:shd w:val="clear" w:color="auto" w:fill="FFFFFF"/>
        <w:tabs>
          <w:tab w:val="left" w:pos="851"/>
        </w:tabs>
        <w:spacing w:before="0" w:beforeAutospacing="0" w:after="0" w:afterAutospacing="0"/>
        <w:ind w:firstLine="567"/>
        <w:jc w:val="both"/>
        <w:rPr>
          <w:color w:val="000000" w:themeColor="text1"/>
          <w:sz w:val="26"/>
          <w:szCs w:val="26"/>
          <w:lang w:val="uk-UA"/>
        </w:rPr>
      </w:pPr>
      <w:r w:rsidRPr="00D7051D">
        <w:rPr>
          <w:color w:val="000000" w:themeColor="text1"/>
          <w:sz w:val="26"/>
          <w:szCs w:val="26"/>
          <w:lang w:val="uk-UA"/>
        </w:rPr>
        <w:t>Максимальна сума гранту – 700 000 грн тривалістю проєкту</w:t>
      </w:r>
      <w:bookmarkStart w:id="0" w:name="_GoBack"/>
      <w:bookmarkEnd w:id="0"/>
      <w:r w:rsidRPr="00D7051D">
        <w:rPr>
          <w:color w:val="000000" w:themeColor="text1"/>
          <w:sz w:val="26"/>
          <w:szCs w:val="26"/>
          <w:lang w:val="uk-UA"/>
        </w:rPr>
        <w:t xml:space="preserve"> до 6 місяців (та мінімальним терміном від 3 місяців)</w:t>
      </w:r>
    </w:p>
    <w:p w:rsidR="00D7051D" w:rsidRPr="00D7051D" w:rsidRDefault="00D7051D" w:rsidP="00D7051D">
      <w:pPr>
        <w:pStyle w:val="cke-padded-top"/>
        <w:shd w:val="clear" w:color="auto" w:fill="FFFFFF"/>
        <w:tabs>
          <w:tab w:val="left" w:pos="851"/>
        </w:tabs>
        <w:spacing w:before="0" w:beforeAutospacing="0" w:after="0" w:afterAutospacing="0"/>
        <w:ind w:firstLine="567"/>
        <w:jc w:val="both"/>
        <w:rPr>
          <w:color w:val="000000" w:themeColor="text1"/>
          <w:sz w:val="26"/>
          <w:szCs w:val="26"/>
          <w:lang w:val="uk-UA"/>
        </w:rPr>
      </w:pPr>
    </w:p>
    <w:p w:rsidR="00D7051D" w:rsidRPr="00D7051D" w:rsidRDefault="00D7051D" w:rsidP="00D7051D">
      <w:pPr>
        <w:pStyle w:val="cke-padded-bottom"/>
        <w:shd w:val="clear" w:color="auto" w:fill="FFFFFF"/>
        <w:tabs>
          <w:tab w:val="left" w:pos="851"/>
        </w:tabs>
        <w:spacing w:before="0" w:beforeAutospacing="0" w:after="0" w:afterAutospacing="0"/>
        <w:ind w:firstLine="567"/>
        <w:jc w:val="both"/>
        <w:rPr>
          <w:color w:val="000000" w:themeColor="text1"/>
          <w:sz w:val="26"/>
          <w:szCs w:val="26"/>
          <w:lang w:val="uk-UA"/>
        </w:rPr>
      </w:pPr>
      <w:r w:rsidRPr="00D7051D">
        <w:rPr>
          <w:color w:val="000000" w:themeColor="text1"/>
          <w:sz w:val="26"/>
          <w:szCs w:val="26"/>
          <w:lang w:val="uk-UA"/>
        </w:rPr>
        <w:t>2</w:t>
      </w:r>
      <w:r w:rsidRPr="00D7051D">
        <w:rPr>
          <w:color w:val="000000" w:themeColor="text1"/>
          <w:sz w:val="26"/>
          <w:szCs w:val="26"/>
          <w:lang w:val="uk-UA"/>
        </w:rPr>
        <w:t xml:space="preserve">) </w:t>
      </w:r>
      <w:r w:rsidRPr="00D7051D">
        <w:rPr>
          <w:b/>
          <w:color w:val="000000" w:themeColor="text1"/>
          <w:sz w:val="26"/>
          <w:szCs w:val="26"/>
          <w:lang w:val="uk-UA"/>
        </w:rPr>
        <w:t>FSG</w:t>
      </w:r>
      <w:r w:rsidRPr="00D7051D">
        <w:rPr>
          <w:color w:val="000000" w:themeColor="text1"/>
          <w:sz w:val="26"/>
          <w:szCs w:val="26"/>
          <w:lang w:val="uk-UA"/>
        </w:rPr>
        <w:t xml:space="preserve"> </w:t>
      </w:r>
      <w:r w:rsidRPr="00D7051D">
        <w:rPr>
          <w:color w:val="000000" w:themeColor="text1"/>
          <w:sz w:val="26"/>
          <w:szCs w:val="26"/>
          <w:lang w:val="uk-UA"/>
        </w:rPr>
        <w:t>спрямовані на підтримку ВПО чи громад та спільнот, які:</w:t>
      </w:r>
    </w:p>
    <w:p w:rsidR="00D7051D" w:rsidRPr="00D7051D" w:rsidRDefault="00D7051D" w:rsidP="00D7051D">
      <w:pPr>
        <w:numPr>
          <w:ilvl w:val="0"/>
          <w:numId w:val="15"/>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Постраждали через воєнні дії;</w:t>
      </w:r>
    </w:p>
    <w:p w:rsidR="00D7051D" w:rsidRPr="00D7051D" w:rsidRDefault="00D7051D" w:rsidP="00D7051D">
      <w:pPr>
        <w:numPr>
          <w:ilvl w:val="0"/>
          <w:numId w:val="15"/>
        </w:numPr>
        <w:shd w:val="clear" w:color="auto" w:fill="FFFFFF"/>
        <w:tabs>
          <w:tab w:val="left" w:pos="851"/>
        </w:tabs>
        <w:spacing w:before="100" w:beforeAutospacing="1" w:after="100" w:afterAutospacing="1"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Знаходяться в районах з найбільш ураженою інфраструктурою, які потребують нагальних потреб;</w:t>
      </w:r>
    </w:p>
    <w:p w:rsidR="00D7051D" w:rsidRPr="00D7051D" w:rsidRDefault="00D7051D" w:rsidP="00D7051D">
      <w:pPr>
        <w:numPr>
          <w:ilvl w:val="0"/>
          <w:numId w:val="15"/>
        </w:numPr>
        <w:shd w:val="clear" w:color="auto" w:fill="FFFFFF"/>
        <w:tabs>
          <w:tab w:val="left" w:pos="851"/>
        </w:tabs>
        <w:spacing w:before="100" w:beforeAutospacing="1" w:after="100" w:afterAutospacing="1"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Приймають в себе ВПО та бажають продовжити їхню адаптацію та інтеграцію.</w:t>
      </w:r>
    </w:p>
    <w:p w:rsidR="00D7051D" w:rsidRPr="00D7051D" w:rsidRDefault="00D7051D" w:rsidP="00D7051D">
      <w:pPr>
        <w:pStyle w:val="cke-padded-bottom"/>
        <w:shd w:val="clear" w:color="auto" w:fill="FFFFFF"/>
        <w:tabs>
          <w:tab w:val="left" w:pos="851"/>
        </w:tabs>
        <w:spacing w:before="0" w:beforeAutospacing="0" w:after="300" w:afterAutospacing="0"/>
        <w:ind w:firstLine="567"/>
        <w:jc w:val="both"/>
        <w:rPr>
          <w:color w:val="000000" w:themeColor="text1"/>
          <w:sz w:val="26"/>
          <w:szCs w:val="26"/>
          <w:lang w:val="uk-UA"/>
        </w:rPr>
      </w:pPr>
      <w:r w:rsidRPr="00D7051D">
        <w:rPr>
          <w:color w:val="000000" w:themeColor="text1"/>
          <w:sz w:val="26"/>
          <w:szCs w:val="26"/>
          <w:lang w:val="uk-UA"/>
        </w:rPr>
        <w:t>Тематика проєктів має включати в себе вирішення таких завдань:</w:t>
      </w:r>
    </w:p>
    <w:p w:rsidR="00D7051D" w:rsidRPr="00D7051D" w:rsidRDefault="00D7051D" w:rsidP="00D7051D">
      <w:pPr>
        <w:numPr>
          <w:ilvl w:val="0"/>
          <w:numId w:val="16"/>
        </w:numPr>
        <w:shd w:val="clear" w:color="auto" w:fill="FFFFFF"/>
        <w:tabs>
          <w:tab w:val="left" w:pos="851"/>
        </w:tabs>
        <w:spacing w:before="100" w:beforeAutospacing="1" w:after="100" w:afterAutospacing="1"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lastRenderedPageBreak/>
        <w:t>Допомога у відновленні інфраструктури, пошкодженої внаслідок війни, та яка має суттєве значення для життєдіяльності громади.</w:t>
      </w:r>
    </w:p>
    <w:p w:rsidR="00D7051D" w:rsidRPr="00D7051D" w:rsidRDefault="00D7051D" w:rsidP="00D7051D">
      <w:pPr>
        <w:numPr>
          <w:ilvl w:val="0"/>
          <w:numId w:val="16"/>
        </w:numPr>
        <w:shd w:val="clear" w:color="auto" w:fill="FFFFFF"/>
        <w:tabs>
          <w:tab w:val="left" w:pos="851"/>
        </w:tabs>
        <w:spacing w:before="100" w:beforeAutospacing="1" w:after="100" w:afterAutospacing="1"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Придбання обладнання, устаткування, для закладів критичної чи соціальної інфраструктури, котре дозволить покращити життя та побут громади, спільноти.</w:t>
      </w:r>
    </w:p>
    <w:p w:rsidR="00D7051D" w:rsidRPr="00D7051D" w:rsidRDefault="00D7051D" w:rsidP="00D7051D">
      <w:pPr>
        <w:numPr>
          <w:ilvl w:val="0"/>
          <w:numId w:val="16"/>
        </w:numPr>
        <w:shd w:val="clear" w:color="auto" w:fill="FFFFFF"/>
        <w:tabs>
          <w:tab w:val="left" w:pos="851"/>
        </w:tabs>
        <w:spacing w:before="100" w:beforeAutospacing="1" w:after="100" w:afterAutospacing="1"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Інтеграцію ВПО у суспільне життя приймаючої громади через створення соціальних підприємств та ініціатив.</w:t>
      </w:r>
    </w:p>
    <w:p w:rsidR="00D7051D" w:rsidRPr="00D7051D" w:rsidRDefault="00D7051D" w:rsidP="00D7051D">
      <w:pPr>
        <w:numPr>
          <w:ilvl w:val="0"/>
          <w:numId w:val="16"/>
        </w:numPr>
        <w:shd w:val="clear" w:color="auto" w:fill="FFFFFF"/>
        <w:tabs>
          <w:tab w:val="left" w:pos="851"/>
        </w:tabs>
        <w:spacing w:before="100" w:beforeAutospacing="1" w:after="100" w:afterAutospacing="1"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Допомога громадам, які живуть у прифронтовій зоні (селах, містечках) і мають обмежений доступ до продуктів харчування, води, гігієни.</w:t>
      </w:r>
    </w:p>
    <w:p w:rsidR="00D7051D" w:rsidRPr="00D7051D" w:rsidRDefault="00D7051D" w:rsidP="00D7051D">
      <w:pPr>
        <w:numPr>
          <w:ilvl w:val="0"/>
          <w:numId w:val="16"/>
        </w:numPr>
        <w:shd w:val="clear" w:color="auto" w:fill="FFFFFF"/>
        <w:tabs>
          <w:tab w:val="left" w:pos="851"/>
        </w:tabs>
        <w:spacing w:before="100" w:beforeAutospacing="1" w:after="100" w:afterAutospacing="1"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Підтримка освітніх ініціатив, зокрема спрямованих на освоєння нових професій, перекваліфікацію, навчання новій справі, удосконалення фаху для осіб, які втратили роботу, проживають на новому місці та хочуть навчатися. Також до розгляду приймаються інші програми, майстер-класи, курси, спрямовані на покращення соціального статусу людини.</w:t>
      </w:r>
    </w:p>
    <w:p w:rsidR="00D7051D" w:rsidRPr="00D7051D" w:rsidRDefault="00D7051D" w:rsidP="00D7051D">
      <w:pPr>
        <w:numPr>
          <w:ilvl w:val="0"/>
          <w:numId w:val="16"/>
        </w:numPr>
        <w:shd w:val="clear" w:color="auto" w:fill="FFFFFF"/>
        <w:tabs>
          <w:tab w:val="left" w:pos="851"/>
        </w:tabs>
        <w:spacing w:before="100" w:beforeAutospacing="1" w:after="100" w:afterAutospacing="1"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Містять інноваційні рішення, що допоможуть покращити добробут та умови проживання людей, що постраждали від війни.</w:t>
      </w:r>
    </w:p>
    <w:p w:rsidR="00D7051D" w:rsidRPr="00D7051D" w:rsidRDefault="00D7051D" w:rsidP="00D7051D">
      <w:pPr>
        <w:numPr>
          <w:ilvl w:val="0"/>
          <w:numId w:val="16"/>
        </w:numPr>
        <w:shd w:val="clear" w:color="auto" w:fill="FFFFFF"/>
        <w:tabs>
          <w:tab w:val="left" w:pos="851"/>
        </w:tabs>
        <w:spacing w:before="100" w:beforeAutospacing="1" w:after="100" w:afterAutospacing="1" w:line="240" w:lineRule="auto"/>
        <w:ind w:left="0" w:firstLine="567"/>
        <w:jc w:val="both"/>
        <w:rPr>
          <w:rFonts w:ascii="Times New Roman" w:hAnsi="Times New Roman" w:cs="Times New Roman"/>
          <w:color w:val="000000" w:themeColor="text1"/>
          <w:sz w:val="26"/>
          <w:szCs w:val="26"/>
          <w:lang w:val="uk-UA"/>
        </w:rPr>
      </w:pPr>
      <w:r w:rsidRPr="00D7051D">
        <w:rPr>
          <w:rFonts w:ascii="Times New Roman" w:hAnsi="Times New Roman" w:cs="Times New Roman"/>
          <w:color w:val="000000" w:themeColor="text1"/>
          <w:sz w:val="26"/>
          <w:szCs w:val="26"/>
          <w:lang w:val="uk-UA"/>
        </w:rPr>
        <w:t>Пункти допомоги для ВПО та потребуючих громадян.</w:t>
      </w:r>
    </w:p>
    <w:p w:rsidR="00D7051D" w:rsidRPr="00D7051D" w:rsidRDefault="00D7051D" w:rsidP="00D7051D">
      <w:pPr>
        <w:pStyle w:val="cke-padded-top"/>
        <w:shd w:val="clear" w:color="auto" w:fill="FFFFFF"/>
        <w:tabs>
          <w:tab w:val="left" w:pos="851"/>
        </w:tabs>
        <w:spacing w:before="0" w:beforeAutospacing="0" w:after="300" w:afterAutospacing="0"/>
        <w:ind w:firstLine="567"/>
        <w:jc w:val="both"/>
        <w:rPr>
          <w:color w:val="000000" w:themeColor="text1"/>
          <w:sz w:val="26"/>
          <w:szCs w:val="26"/>
          <w:lang w:val="uk-UA"/>
        </w:rPr>
      </w:pPr>
      <w:r w:rsidRPr="00D7051D">
        <w:rPr>
          <w:color w:val="000000" w:themeColor="text1"/>
          <w:sz w:val="26"/>
          <w:szCs w:val="26"/>
          <w:lang w:val="uk-UA"/>
        </w:rPr>
        <w:t>Максимальна сума гранту – 360 000 грн. Триваліть проєкту від 1 до 3 місяців.</w:t>
      </w:r>
    </w:p>
    <w:p w:rsidR="00D7051D" w:rsidRPr="00D7051D" w:rsidRDefault="00D7051D" w:rsidP="00D7051D">
      <w:pPr>
        <w:pStyle w:val="a5"/>
        <w:shd w:val="clear" w:color="auto" w:fill="FFFFFF"/>
        <w:tabs>
          <w:tab w:val="left" w:pos="851"/>
        </w:tabs>
        <w:spacing w:before="0" w:beforeAutospacing="0" w:after="300" w:afterAutospacing="0"/>
        <w:ind w:firstLine="567"/>
        <w:jc w:val="both"/>
        <w:rPr>
          <w:color w:val="000000" w:themeColor="text1"/>
          <w:sz w:val="26"/>
          <w:szCs w:val="26"/>
          <w:lang w:val="uk-UA"/>
        </w:rPr>
      </w:pPr>
      <w:r w:rsidRPr="00D7051D">
        <w:rPr>
          <w:color w:val="000000" w:themeColor="text1"/>
          <w:sz w:val="26"/>
          <w:szCs w:val="26"/>
          <w:lang w:val="uk-UA"/>
        </w:rPr>
        <w:t>Заявку можуть подавати благодійні, громадські та релігійні організації, що офіційно зареєстровані на території України.</w:t>
      </w:r>
    </w:p>
    <w:p w:rsidR="00D7051D" w:rsidRPr="00D7051D" w:rsidRDefault="00D7051D" w:rsidP="00D7051D">
      <w:pPr>
        <w:pStyle w:val="a5"/>
        <w:shd w:val="clear" w:color="auto" w:fill="FFFFFF"/>
        <w:tabs>
          <w:tab w:val="left" w:pos="851"/>
        </w:tabs>
        <w:spacing w:before="0" w:beforeAutospacing="0" w:after="300" w:afterAutospacing="0"/>
        <w:ind w:firstLine="567"/>
        <w:jc w:val="both"/>
        <w:rPr>
          <w:rStyle w:val="a4"/>
          <w:sz w:val="26"/>
          <w:szCs w:val="26"/>
          <w:lang w:val="uk-UA"/>
        </w:rPr>
      </w:pPr>
      <w:r w:rsidRPr="00D7051D">
        <w:rPr>
          <w:color w:val="000000" w:themeColor="text1"/>
          <w:sz w:val="26"/>
          <w:szCs w:val="26"/>
          <w:lang w:val="uk-UA"/>
        </w:rPr>
        <w:t>Просимо заповнити заявку учасника за цим посиланням:</w:t>
      </w:r>
      <w:r w:rsidRPr="00D7051D">
        <w:rPr>
          <w:color w:val="000000" w:themeColor="text1"/>
          <w:sz w:val="26"/>
          <w:szCs w:val="26"/>
          <w:lang w:val="uk-UA"/>
        </w:rPr>
        <w:t xml:space="preserve"> </w:t>
      </w:r>
      <w:hyperlink r:id="rId10" w:tgtFrame="_blank" w:history="1">
        <w:r w:rsidRPr="00D7051D">
          <w:rPr>
            <w:rStyle w:val="a4"/>
            <w:sz w:val="26"/>
            <w:szCs w:val="26"/>
            <w:lang w:val="uk-UA"/>
          </w:rPr>
          <w:t>https://ee.humanitarianresponse.info/x/NgYBbNfO</w:t>
        </w:r>
      </w:hyperlink>
      <w:r w:rsidRPr="00D7051D">
        <w:rPr>
          <w:rStyle w:val="a4"/>
          <w:sz w:val="26"/>
          <w:szCs w:val="26"/>
          <w:lang w:val="uk-UA"/>
        </w:rPr>
        <w:t>.</w:t>
      </w:r>
    </w:p>
    <w:p w:rsidR="00D7051D" w:rsidRPr="00D7051D" w:rsidRDefault="00D7051D" w:rsidP="00D7051D">
      <w:pPr>
        <w:pStyle w:val="a5"/>
        <w:shd w:val="clear" w:color="auto" w:fill="FFFFFF"/>
        <w:tabs>
          <w:tab w:val="left" w:pos="851"/>
        </w:tabs>
        <w:spacing w:before="0" w:beforeAutospacing="0" w:after="300" w:afterAutospacing="0"/>
        <w:ind w:firstLine="567"/>
        <w:jc w:val="both"/>
        <w:rPr>
          <w:color w:val="000000" w:themeColor="text1"/>
          <w:sz w:val="26"/>
          <w:szCs w:val="26"/>
          <w:lang w:val="uk-UA"/>
        </w:rPr>
      </w:pPr>
      <w:r w:rsidRPr="00D7051D">
        <w:rPr>
          <w:color w:val="000000" w:themeColor="text1"/>
          <w:sz w:val="26"/>
          <w:szCs w:val="26"/>
          <w:lang w:val="uk-UA"/>
        </w:rPr>
        <w:t>Відповідь на заявку ми надамо протягом 10 дні</w:t>
      </w:r>
      <w:r w:rsidRPr="00D7051D">
        <w:rPr>
          <w:color w:val="000000" w:themeColor="text1"/>
          <w:sz w:val="26"/>
          <w:szCs w:val="26"/>
          <w:lang w:val="uk-UA"/>
        </w:rPr>
        <w:t xml:space="preserve">в по факту завершення конкурсу. </w:t>
      </w:r>
      <w:r w:rsidRPr="00D7051D">
        <w:rPr>
          <w:color w:val="000000" w:themeColor="text1"/>
          <w:sz w:val="26"/>
          <w:szCs w:val="26"/>
          <w:lang w:val="uk-UA"/>
        </w:rPr>
        <w:t>Кінцевий термін подачі заявок –</w:t>
      </w:r>
      <w:r w:rsidRPr="00D7051D">
        <w:rPr>
          <w:color w:val="000000" w:themeColor="text1"/>
          <w:sz w:val="26"/>
          <w:szCs w:val="26"/>
          <w:lang w:val="uk-UA"/>
        </w:rPr>
        <w:t xml:space="preserve"> 20 березня. Сайт організації – </w:t>
      </w:r>
      <w:hyperlink r:id="rId11" w:tgtFrame="_blank" w:history="1">
        <w:r w:rsidRPr="00D7051D">
          <w:rPr>
            <w:rStyle w:val="a4"/>
            <w:sz w:val="26"/>
            <w:szCs w:val="26"/>
            <w:lang w:val="uk-UA"/>
          </w:rPr>
          <w:t>https://ukraine.hia.hu/ua/</w:t>
        </w:r>
      </w:hyperlink>
    </w:p>
    <w:p w:rsidR="007575DE" w:rsidRPr="00D7051D" w:rsidRDefault="007575DE" w:rsidP="00E31BD8">
      <w:pPr>
        <w:pStyle w:val="a5"/>
        <w:spacing w:before="0" w:beforeAutospacing="0" w:after="0" w:afterAutospacing="0"/>
        <w:ind w:firstLine="567"/>
        <w:jc w:val="both"/>
        <w:rPr>
          <w:b/>
          <w:bCs/>
          <w:color w:val="050505"/>
          <w:sz w:val="28"/>
          <w:szCs w:val="28"/>
        </w:rPr>
      </w:pPr>
    </w:p>
    <w:p w:rsidR="001E778C" w:rsidRPr="003373D7" w:rsidRDefault="00AA3B96" w:rsidP="00D7051D">
      <w:pPr>
        <w:pStyle w:val="a5"/>
        <w:spacing w:before="0" w:beforeAutospacing="0" w:after="0" w:afterAutospacing="0"/>
        <w:ind w:firstLine="567"/>
        <w:jc w:val="both"/>
        <w:rPr>
          <w:color w:val="050505"/>
          <w:sz w:val="28"/>
          <w:szCs w:val="28"/>
          <w:lang w:val="uk-UA"/>
        </w:rPr>
      </w:pPr>
      <w:r w:rsidRPr="003373D7">
        <w:rPr>
          <w:b/>
          <w:bCs/>
          <w:color w:val="050505"/>
          <w:sz w:val="28"/>
          <w:szCs w:val="28"/>
          <w:lang w:val="uk-UA"/>
        </w:rPr>
        <w:t>ІнфоДжерела</w:t>
      </w:r>
      <w:r w:rsidR="004D47C3" w:rsidRPr="003373D7">
        <w:rPr>
          <w:b/>
          <w:bCs/>
          <w:color w:val="050505"/>
          <w:sz w:val="28"/>
          <w:szCs w:val="28"/>
          <w:lang w:val="uk-UA"/>
        </w:rPr>
        <w:t>:</w:t>
      </w:r>
      <w:r w:rsidR="001728BD" w:rsidRPr="003373D7">
        <w:rPr>
          <w:bCs/>
          <w:color w:val="050505"/>
          <w:sz w:val="28"/>
          <w:szCs w:val="28"/>
          <w:lang w:val="uk-UA"/>
        </w:rPr>
        <w:t xml:space="preserve"> </w:t>
      </w:r>
      <w:hyperlink r:id="rId12" w:history="1">
        <w:r w:rsidR="00D7051D" w:rsidRPr="00D7051D">
          <w:rPr>
            <w:rStyle w:val="a4"/>
            <w:sz w:val="28"/>
            <w:szCs w:val="28"/>
          </w:rPr>
          <w:t>https://www.prostir.ua/?grants=hrantovyj-konkurs-projektiv-napravlenyh-na-dopomohu-vpo-ta-lyudyam-postrazhdalym-vid-vijny</w:t>
        </w:r>
      </w:hyperlink>
      <w:r w:rsidR="00D7051D">
        <w:rPr>
          <w:lang w:val="uk-UA"/>
        </w:rPr>
        <w:t xml:space="preserve"> </w:t>
      </w:r>
      <w:r w:rsidR="00D75950">
        <w:rPr>
          <w:bCs/>
          <w:color w:val="050505"/>
          <w:sz w:val="28"/>
          <w:szCs w:val="28"/>
          <w:lang w:val="uk-UA"/>
        </w:rPr>
        <w:t xml:space="preserve"> </w:t>
      </w:r>
      <w:r w:rsidR="007575DE">
        <w:rPr>
          <w:bCs/>
          <w:color w:val="050505"/>
          <w:sz w:val="28"/>
          <w:szCs w:val="28"/>
          <w:lang w:val="uk-UA"/>
        </w:rPr>
        <w:t xml:space="preserve"> </w:t>
      </w:r>
    </w:p>
    <w:sectPr w:rsidR="001E778C" w:rsidRPr="003373D7" w:rsidSect="0084352D">
      <w:headerReference w:type="default" r:id="rId13"/>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D8" w:rsidRDefault="00E31BD8" w:rsidP="0084352D">
      <w:pPr>
        <w:spacing w:after="0" w:line="240" w:lineRule="auto"/>
      </w:pPr>
      <w:r>
        <w:separator/>
      </w:r>
    </w:p>
  </w:endnote>
  <w:endnote w:type="continuationSeparator" w:id="0">
    <w:p w:rsidR="00E31BD8" w:rsidRDefault="00E31BD8"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D8" w:rsidRDefault="00E31BD8" w:rsidP="0084352D">
      <w:pPr>
        <w:spacing w:after="0" w:line="240" w:lineRule="auto"/>
      </w:pPr>
      <w:r>
        <w:separator/>
      </w:r>
    </w:p>
  </w:footnote>
  <w:footnote w:type="continuationSeparator" w:id="0">
    <w:p w:rsidR="00E31BD8" w:rsidRDefault="00E31BD8"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EndPr/>
    <w:sdtContent>
      <w:p w:rsidR="00E31BD8" w:rsidRDefault="00E31BD8">
        <w:pPr>
          <w:pStyle w:val="a9"/>
          <w:jc w:val="center"/>
        </w:pPr>
        <w:r>
          <w:fldChar w:fldCharType="begin"/>
        </w:r>
        <w:r>
          <w:instrText>PAGE   \* MERGEFORMAT</w:instrText>
        </w:r>
        <w:r>
          <w:fldChar w:fldCharType="separate"/>
        </w:r>
        <w:r w:rsidR="00D7051D">
          <w:rPr>
            <w:noProof/>
          </w:rPr>
          <w:t>2</w:t>
        </w:r>
        <w:r>
          <w:fldChar w:fldCharType="end"/>
        </w:r>
      </w:p>
    </w:sdtContent>
  </w:sdt>
  <w:p w:rsidR="00E31BD8" w:rsidRDefault="00E31BD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E9E"/>
    <w:multiLevelType w:val="multilevel"/>
    <w:tmpl w:val="54A0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C1AF7"/>
    <w:multiLevelType w:val="multilevel"/>
    <w:tmpl w:val="47A2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A602F"/>
    <w:multiLevelType w:val="multilevel"/>
    <w:tmpl w:val="8336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56EFF"/>
    <w:multiLevelType w:val="multilevel"/>
    <w:tmpl w:val="DAB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2E70F2"/>
    <w:multiLevelType w:val="multilevel"/>
    <w:tmpl w:val="AB6C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A72276"/>
    <w:multiLevelType w:val="multilevel"/>
    <w:tmpl w:val="6322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1219D0"/>
    <w:multiLevelType w:val="multilevel"/>
    <w:tmpl w:val="C8D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A277B3"/>
    <w:multiLevelType w:val="multilevel"/>
    <w:tmpl w:val="CCB4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2D2A1B"/>
    <w:multiLevelType w:val="multilevel"/>
    <w:tmpl w:val="2188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D13729"/>
    <w:multiLevelType w:val="multilevel"/>
    <w:tmpl w:val="D592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3D63D0"/>
    <w:multiLevelType w:val="multilevel"/>
    <w:tmpl w:val="BD6A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841D89"/>
    <w:multiLevelType w:val="multilevel"/>
    <w:tmpl w:val="99B41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24645C"/>
    <w:multiLevelType w:val="multilevel"/>
    <w:tmpl w:val="D83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4D10B9"/>
    <w:multiLevelType w:val="multilevel"/>
    <w:tmpl w:val="961C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4"/>
  </w:num>
  <w:num w:numId="4">
    <w:abstractNumId w:val="12"/>
  </w:num>
  <w:num w:numId="5">
    <w:abstractNumId w:val="13"/>
  </w:num>
  <w:num w:numId="6">
    <w:abstractNumId w:val="5"/>
  </w:num>
  <w:num w:numId="7">
    <w:abstractNumId w:val="6"/>
  </w:num>
  <w:num w:numId="8">
    <w:abstractNumId w:val="3"/>
  </w:num>
  <w:num w:numId="9">
    <w:abstractNumId w:val="1"/>
  </w:num>
  <w:num w:numId="10">
    <w:abstractNumId w:val="2"/>
  </w:num>
  <w:num w:numId="11">
    <w:abstractNumId w:val="10"/>
  </w:num>
  <w:num w:numId="12">
    <w:abstractNumId w:val="9"/>
  </w:num>
  <w:num w:numId="13">
    <w:abstractNumId w:val="7"/>
  </w:num>
  <w:num w:numId="14">
    <w:abstractNumId w:val="8"/>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825BD"/>
    <w:rsid w:val="000E3A12"/>
    <w:rsid w:val="000F7538"/>
    <w:rsid w:val="001728BD"/>
    <w:rsid w:val="001E778C"/>
    <w:rsid w:val="0024003B"/>
    <w:rsid w:val="002512BD"/>
    <w:rsid w:val="0025309B"/>
    <w:rsid w:val="002F5CE0"/>
    <w:rsid w:val="00320364"/>
    <w:rsid w:val="003373D7"/>
    <w:rsid w:val="004D47C3"/>
    <w:rsid w:val="004F56BF"/>
    <w:rsid w:val="005B087C"/>
    <w:rsid w:val="006A5389"/>
    <w:rsid w:val="006F4E78"/>
    <w:rsid w:val="007575DE"/>
    <w:rsid w:val="007D290A"/>
    <w:rsid w:val="007E27EA"/>
    <w:rsid w:val="00834E03"/>
    <w:rsid w:val="0084352D"/>
    <w:rsid w:val="008E0240"/>
    <w:rsid w:val="00944A47"/>
    <w:rsid w:val="00954A0D"/>
    <w:rsid w:val="00A54E52"/>
    <w:rsid w:val="00A82532"/>
    <w:rsid w:val="00A94AED"/>
    <w:rsid w:val="00AA3B96"/>
    <w:rsid w:val="00AE3945"/>
    <w:rsid w:val="00B77A74"/>
    <w:rsid w:val="00C76659"/>
    <w:rsid w:val="00C8071E"/>
    <w:rsid w:val="00C9525E"/>
    <w:rsid w:val="00CD07BB"/>
    <w:rsid w:val="00D7051D"/>
    <w:rsid w:val="00D75950"/>
    <w:rsid w:val="00D9439A"/>
    <w:rsid w:val="00DB4D25"/>
    <w:rsid w:val="00DC277E"/>
    <w:rsid w:val="00DC5CC5"/>
    <w:rsid w:val="00E31BD8"/>
    <w:rsid w:val="00E83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7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10">
    <w:name w:val="Заголовок 1 Знак"/>
    <w:basedOn w:val="a0"/>
    <w:link w:val="1"/>
    <w:uiPriority w:val="9"/>
    <w:rsid w:val="003373D7"/>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337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3373D7"/>
    <w:rPr>
      <w:i/>
      <w:iCs/>
    </w:rPr>
  </w:style>
  <w:style w:type="paragraph" w:customStyle="1" w:styleId="cke-padded-bottom">
    <w:name w:val="cke-padded-bottom"/>
    <w:basedOn w:val="a"/>
    <w:rsid w:val="00D70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ke-padded-top">
    <w:name w:val="cke-padded-top"/>
    <w:basedOn w:val="a"/>
    <w:rsid w:val="00D705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7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10">
    <w:name w:val="Заголовок 1 Знак"/>
    <w:basedOn w:val="a0"/>
    <w:link w:val="1"/>
    <w:uiPriority w:val="9"/>
    <w:rsid w:val="003373D7"/>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337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3373D7"/>
    <w:rPr>
      <w:i/>
      <w:iCs/>
    </w:rPr>
  </w:style>
  <w:style w:type="paragraph" w:customStyle="1" w:styleId="cke-padded-bottom">
    <w:name w:val="cke-padded-bottom"/>
    <w:basedOn w:val="a"/>
    <w:rsid w:val="00D70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ke-padded-top">
    <w:name w:val="cke-padded-top"/>
    <w:basedOn w:val="a"/>
    <w:rsid w:val="00D705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123929418">
      <w:bodyDiv w:val="1"/>
      <w:marLeft w:val="0"/>
      <w:marRight w:val="0"/>
      <w:marTop w:val="0"/>
      <w:marBottom w:val="0"/>
      <w:divBdr>
        <w:top w:val="none" w:sz="0" w:space="0" w:color="auto"/>
        <w:left w:val="none" w:sz="0" w:space="0" w:color="auto"/>
        <w:bottom w:val="none" w:sz="0" w:space="0" w:color="auto"/>
        <w:right w:val="none" w:sz="0" w:space="0" w:color="auto"/>
      </w:divBdr>
    </w:div>
    <w:div w:id="208154861">
      <w:bodyDiv w:val="1"/>
      <w:marLeft w:val="0"/>
      <w:marRight w:val="0"/>
      <w:marTop w:val="0"/>
      <w:marBottom w:val="0"/>
      <w:divBdr>
        <w:top w:val="none" w:sz="0" w:space="0" w:color="auto"/>
        <w:left w:val="none" w:sz="0" w:space="0" w:color="auto"/>
        <w:bottom w:val="none" w:sz="0" w:space="0" w:color="auto"/>
        <w:right w:val="none" w:sz="0" w:space="0" w:color="auto"/>
      </w:divBdr>
    </w:div>
    <w:div w:id="637150772">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6805">
      <w:bodyDiv w:val="1"/>
      <w:marLeft w:val="0"/>
      <w:marRight w:val="0"/>
      <w:marTop w:val="0"/>
      <w:marBottom w:val="0"/>
      <w:divBdr>
        <w:top w:val="none" w:sz="0" w:space="0" w:color="auto"/>
        <w:left w:val="none" w:sz="0" w:space="0" w:color="auto"/>
        <w:bottom w:val="none" w:sz="0" w:space="0" w:color="auto"/>
        <w:right w:val="none" w:sz="0" w:space="0" w:color="auto"/>
      </w:divBdr>
      <w:divsChild>
        <w:div w:id="1310746892">
          <w:marLeft w:val="0"/>
          <w:marRight w:val="0"/>
          <w:marTop w:val="450"/>
          <w:marBottom w:val="0"/>
          <w:divBdr>
            <w:top w:val="none" w:sz="0" w:space="0" w:color="auto"/>
            <w:left w:val="none" w:sz="0" w:space="0" w:color="auto"/>
            <w:bottom w:val="none" w:sz="0" w:space="0" w:color="auto"/>
            <w:right w:val="none" w:sz="0" w:space="0" w:color="auto"/>
          </w:divBdr>
        </w:div>
      </w:divsChild>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5862">
      <w:bodyDiv w:val="1"/>
      <w:marLeft w:val="0"/>
      <w:marRight w:val="0"/>
      <w:marTop w:val="0"/>
      <w:marBottom w:val="0"/>
      <w:divBdr>
        <w:top w:val="none" w:sz="0" w:space="0" w:color="auto"/>
        <w:left w:val="none" w:sz="0" w:space="0" w:color="auto"/>
        <w:bottom w:val="none" w:sz="0" w:space="0" w:color="auto"/>
        <w:right w:val="none" w:sz="0" w:space="0" w:color="auto"/>
      </w:divBdr>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79842679">
      <w:bodyDiv w:val="1"/>
      <w:marLeft w:val="0"/>
      <w:marRight w:val="0"/>
      <w:marTop w:val="0"/>
      <w:marBottom w:val="0"/>
      <w:divBdr>
        <w:top w:val="none" w:sz="0" w:space="0" w:color="auto"/>
        <w:left w:val="none" w:sz="0" w:space="0" w:color="auto"/>
        <w:bottom w:val="none" w:sz="0" w:space="0" w:color="auto"/>
        <w:right w:val="none" w:sz="0" w:space="0" w:color="auto"/>
      </w:divBdr>
    </w:div>
    <w:div w:id="2144957516">
      <w:bodyDiv w:val="1"/>
      <w:marLeft w:val="0"/>
      <w:marRight w:val="0"/>
      <w:marTop w:val="0"/>
      <w:marBottom w:val="0"/>
      <w:divBdr>
        <w:top w:val="none" w:sz="0" w:space="0" w:color="auto"/>
        <w:left w:val="none" w:sz="0" w:space="0" w:color="auto"/>
        <w:bottom w:val="none" w:sz="0" w:space="0" w:color="auto"/>
        <w:right w:val="none" w:sz="0" w:space="0" w:color="auto"/>
      </w:divBdr>
      <w:divsChild>
        <w:div w:id="458109500">
          <w:marLeft w:val="0"/>
          <w:marRight w:val="0"/>
          <w:marTop w:val="0"/>
          <w:marBottom w:val="0"/>
          <w:divBdr>
            <w:top w:val="none" w:sz="0" w:space="0" w:color="auto"/>
            <w:left w:val="none" w:sz="0" w:space="0" w:color="auto"/>
            <w:bottom w:val="none" w:sz="0" w:space="0" w:color="auto"/>
            <w:right w:val="none" w:sz="0" w:space="0" w:color="auto"/>
          </w:divBdr>
        </w:div>
        <w:div w:id="2031299257">
          <w:marLeft w:val="0"/>
          <w:marRight w:val="0"/>
          <w:marTop w:val="225"/>
          <w:marBottom w:val="0"/>
          <w:divBdr>
            <w:top w:val="none" w:sz="0" w:space="0" w:color="auto"/>
            <w:left w:val="none" w:sz="0" w:space="0" w:color="auto"/>
            <w:bottom w:val="none" w:sz="0" w:space="0" w:color="auto"/>
            <w:right w:val="none" w:sz="0" w:space="0" w:color="auto"/>
          </w:divBdr>
          <w:divsChild>
            <w:div w:id="1222713072">
              <w:marLeft w:val="0"/>
              <w:marRight w:val="0"/>
              <w:marTop w:val="0"/>
              <w:marBottom w:val="0"/>
              <w:divBdr>
                <w:top w:val="none" w:sz="0" w:space="0" w:color="auto"/>
                <w:left w:val="none" w:sz="0" w:space="0" w:color="auto"/>
                <w:bottom w:val="none" w:sz="0" w:space="0" w:color="auto"/>
                <w:right w:val="none" w:sz="0" w:space="0" w:color="auto"/>
              </w:divBdr>
              <w:divsChild>
                <w:div w:id="960305503">
                  <w:marLeft w:val="0"/>
                  <w:marRight w:val="0"/>
                  <w:marTop w:val="0"/>
                  <w:marBottom w:val="0"/>
                  <w:divBdr>
                    <w:top w:val="none" w:sz="0" w:space="0" w:color="auto"/>
                    <w:left w:val="none" w:sz="0" w:space="0" w:color="auto"/>
                    <w:bottom w:val="none" w:sz="0" w:space="0" w:color="auto"/>
                    <w:right w:val="none" w:sz="0" w:space="0" w:color="auto"/>
                  </w:divBdr>
                </w:div>
                <w:div w:id="1717464580">
                  <w:marLeft w:val="0"/>
                  <w:marRight w:val="0"/>
                  <w:marTop w:val="0"/>
                  <w:marBottom w:val="0"/>
                  <w:divBdr>
                    <w:top w:val="none" w:sz="0" w:space="0" w:color="auto"/>
                    <w:left w:val="none" w:sz="0" w:space="0" w:color="auto"/>
                    <w:bottom w:val="none" w:sz="0" w:space="0" w:color="auto"/>
                    <w:right w:val="none" w:sz="0" w:space="0" w:color="auto"/>
                  </w:divBdr>
                  <w:divsChild>
                    <w:div w:id="1421751985">
                      <w:marLeft w:val="0"/>
                      <w:marRight w:val="0"/>
                      <w:marTop w:val="450"/>
                      <w:marBottom w:val="0"/>
                      <w:divBdr>
                        <w:top w:val="none" w:sz="0" w:space="0" w:color="auto"/>
                        <w:left w:val="none" w:sz="0" w:space="0" w:color="auto"/>
                        <w:bottom w:val="none" w:sz="0" w:space="0" w:color="auto"/>
                        <w:right w:val="none" w:sz="0" w:space="0" w:color="auto"/>
                      </w:divBdr>
                      <w:divsChild>
                        <w:div w:id="562984447">
                          <w:marLeft w:val="0"/>
                          <w:marRight w:val="0"/>
                          <w:marTop w:val="0"/>
                          <w:marBottom w:val="0"/>
                          <w:divBdr>
                            <w:top w:val="none" w:sz="0" w:space="0" w:color="auto"/>
                            <w:left w:val="none" w:sz="0" w:space="0" w:color="auto"/>
                            <w:bottom w:val="none" w:sz="0" w:space="0" w:color="auto"/>
                            <w:right w:val="none" w:sz="0" w:space="0" w:color="auto"/>
                          </w:divBdr>
                          <w:divsChild>
                            <w:div w:id="1911042930">
                              <w:marLeft w:val="0"/>
                              <w:marRight w:val="0"/>
                              <w:marTop w:val="0"/>
                              <w:marBottom w:val="0"/>
                              <w:divBdr>
                                <w:top w:val="none" w:sz="0" w:space="0" w:color="auto"/>
                                <w:left w:val="none" w:sz="0" w:space="0" w:color="auto"/>
                                <w:bottom w:val="single" w:sz="6" w:space="0" w:color="C5C5C6"/>
                                <w:right w:val="none" w:sz="0" w:space="0" w:color="auto"/>
                              </w:divBdr>
                            </w:div>
                            <w:div w:id="1092552178">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9394097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rostir.ua/?grants=hrantovyj-konkurs-projektiv-napravlenyh-na-dopomohu-vpo-ta-lyudyam-postrazhdalym-vid-vijn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raine.hia.hu/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e.humanitarianresponse.info/x/NgYBbNfO" TargetMode="Externa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DC18-552D-4A7F-897C-92003BB6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583</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45</cp:revision>
  <dcterms:created xsi:type="dcterms:W3CDTF">2022-08-19T08:37:00Z</dcterms:created>
  <dcterms:modified xsi:type="dcterms:W3CDTF">2023-03-15T09:35:00Z</dcterms:modified>
</cp:coreProperties>
</file>