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8B" w:rsidRDefault="00487C8B" w:rsidP="00487C8B">
      <w:pPr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C8B" w:rsidRPr="001E201C" w:rsidRDefault="00487C8B" w:rsidP="00487C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6C14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1E201C">
        <w:rPr>
          <w:rFonts w:ascii="Times New Roman" w:hAnsi="Times New Roman" w:cs="Times New Roman"/>
          <w:sz w:val="28"/>
          <w:szCs w:val="28"/>
          <w:lang w:val="uk-UA"/>
        </w:rPr>
        <w:t>ІТ</w:t>
      </w:r>
    </w:p>
    <w:p w:rsidR="00487C8B" w:rsidRDefault="00487C8B" w:rsidP="00487C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E201C">
        <w:rPr>
          <w:rFonts w:ascii="Times New Roman" w:hAnsi="Times New Roman" w:cs="Times New Roman"/>
          <w:sz w:val="28"/>
          <w:szCs w:val="28"/>
          <w:lang w:val="uk-UA"/>
        </w:rPr>
        <w:t>ерівника  про  реагування  на  звернення</w:t>
      </w:r>
    </w:p>
    <w:p w:rsidR="00487C8B" w:rsidRDefault="00487C8B" w:rsidP="00487C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  за  І квартал  2022  року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</w:t>
      </w:r>
      <w:r w:rsidRPr="00C75C53">
        <w:rPr>
          <w:rFonts w:ascii="Times New Roman" w:hAnsi="Times New Roman" w:cs="Times New Roman"/>
          <w:sz w:val="28"/>
          <w:szCs w:val="28"/>
          <w:u w:val="single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</w:p>
    <w:p w:rsidR="00487C8B" w:rsidRPr="00C75C53" w:rsidRDefault="00487C8B" w:rsidP="00487C8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Кам’ян</w:t>
      </w:r>
      <w:r w:rsidRPr="00C75C53">
        <w:rPr>
          <w:rFonts w:ascii="Times New Roman" w:hAnsi="Times New Roman" w:cs="Times New Roman"/>
          <w:sz w:val="28"/>
          <w:szCs w:val="28"/>
          <w:u w:val="single"/>
          <w:lang w:val="uk-UA"/>
        </w:rPr>
        <w:t>ської</w:t>
      </w:r>
      <w:proofErr w:type="spellEnd"/>
      <w:r w:rsidRPr="00C75C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райдержадміністрації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Гапіч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Олег  Васильович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 письмових  звернень,  розглянутих  за  звітний  період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Кількість  громадян,  прийнятих  осо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бисто  за  звітний  період  - 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710A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Аналіз  розглянутих  звернень: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1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 соціальним  станом:  робітників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 пенсіо</w:t>
      </w:r>
      <w:r w:rsidRPr="00BB710A">
        <w:rPr>
          <w:rFonts w:ascii="Times New Roman" w:hAnsi="Times New Roman" w:cs="Times New Roman"/>
          <w:sz w:val="28"/>
          <w:szCs w:val="28"/>
          <w:lang w:val="uk-UA"/>
        </w:rPr>
        <w:t xml:space="preserve">нерів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селянин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за  категоріями:  учасник бойових  дій  -  2,  інвалід  ІІІ  групи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 громадян,  що  звернулися  до  органів  влади  з  урахуванням  колективних  звернень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8B" w:rsidRDefault="00487C8B" w:rsidP="00487C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 питань,  порушених  у  зверненнях  громадян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,  з  них:</w:t>
      </w:r>
    </w:p>
    <w:p w:rsidR="009903A3" w:rsidRPr="009903A3" w:rsidRDefault="009903A3" w:rsidP="00990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аграрної політики і земельних відносин – 3;</w:t>
      </w:r>
    </w:p>
    <w:p w:rsidR="009903A3" w:rsidRDefault="00487C8B" w:rsidP="00487C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 захисту  населення,  соціальної  політики   - 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C8B" w:rsidRDefault="009903A3" w:rsidP="00487C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– 6;</w:t>
      </w:r>
      <w:r w:rsidR="00487C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87C8B" w:rsidRDefault="009903A3" w:rsidP="00487C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культури та культурної спадщини</w:t>
      </w:r>
      <w:r w:rsidR="00487C8B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7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8B" w:rsidRDefault="00487C8B" w:rsidP="00487C8B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результатами  розгляду:</w:t>
      </w:r>
    </w:p>
    <w:p w:rsidR="00487C8B" w:rsidRDefault="00487C8B" w:rsidP="00487C8B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надано  роз’яснення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C8B" w:rsidRDefault="00487C8B" w:rsidP="00487C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пересилається  за  належністю  відповідно  до  статті  7  Закону  України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«Про  звернення  громадян»  -  3.</w:t>
      </w:r>
    </w:p>
    <w:p w:rsidR="00487C8B" w:rsidRDefault="00487C8B" w:rsidP="00487C8B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 звернень  громадян,  які  надійшли  через  багатоканальну  телефонну  лінію  «Гаряча  лінія  голови  Дніпропетровської  облдержадміністрації»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7C8B" w:rsidRDefault="00487C8B" w:rsidP="00487C8B">
      <w:pPr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державну  установу  «Урядовий  контактний  центр»  -  </w:t>
      </w:r>
      <w:r w:rsidR="009903A3">
        <w:rPr>
          <w:rFonts w:ascii="Times New Roman" w:hAnsi="Times New Roman" w:cs="Times New Roman"/>
          <w:sz w:val="28"/>
          <w:szCs w:val="28"/>
          <w:lang w:val="uk-UA"/>
        </w:rPr>
        <w:t>349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7C8B" w:rsidRDefault="00487C8B" w:rsidP="00487C8B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 райдержадміністрації  в  своїй  роботі  забезпечує  реалізацію  завдань  Президента  України,  голови  Дніпропетровської  обласної  державної  адміністрації  щодо  прозорої  діяльності,  відкритості  та  доступності  органів  виконавчої  влади  для  громадян.</w:t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7C8B" w:rsidRDefault="00487C8B" w:rsidP="00487C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7C8B" w:rsidRPr="00B8637A" w:rsidRDefault="00487C8B" w:rsidP="00487C8B">
      <w:pPr>
        <w:ind w:left="4248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</w:t>
      </w:r>
      <w:r w:rsidRPr="00B8637A">
        <w:rPr>
          <w:rFonts w:ascii="Times New Roman" w:hAnsi="Times New Roman" w:cs="Times New Roman"/>
          <w:i/>
          <w:lang w:val="uk-UA"/>
        </w:rPr>
        <w:t xml:space="preserve">Відділ  по  роботі  зі  зверненнями  </w:t>
      </w:r>
    </w:p>
    <w:p w:rsidR="00487C8B" w:rsidRPr="00B8637A" w:rsidRDefault="00487C8B" w:rsidP="00487C8B">
      <w:pPr>
        <w:ind w:left="4248"/>
        <w:rPr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</w:t>
      </w:r>
      <w:r w:rsidRPr="00B8637A">
        <w:rPr>
          <w:rFonts w:ascii="Times New Roman" w:hAnsi="Times New Roman" w:cs="Times New Roman"/>
          <w:i/>
          <w:lang w:val="uk-UA"/>
        </w:rPr>
        <w:t>громадян  апарату  райдержадміністрації</w:t>
      </w:r>
    </w:p>
    <w:p w:rsidR="00A933EE" w:rsidRPr="00487C8B" w:rsidRDefault="00A933EE">
      <w:pPr>
        <w:rPr>
          <w:lang w:val="uk-UA"/>
        </w:rPr>
      </w:pPr>
    </w:p>
    <w:sectPr w:rsidR="00A933EE" w:rsidRPr="0048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6D54"/>
    <w:multiLevelType w:val="hybridMultilevel"/>
    <w:tmpl w:val="5144353C"/>
    <w:lvl w:ilvl="0" w:tplc="B43277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C8B"/>
    <w:rsid w:val="00487C8B"/>
    <w:rsid w:val="009903A3"/>
    <w:rsid w:val="00A9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2022-11-03T13:30:00Z</dcterms:created>
  <dcterms:modified xsi:type="dcterms:W3CDTF">2022-11-03T13:35:00Z</dcterms:modified>
</cp:coreProperties>
</file>